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2D43" w14:textId="77777777" w:rsidR="007F0A74" w:rsidRDefault="00326B87" w:rsidP="006D2E31">
      <w:pPr>
        <w:spacing w:after="0"/>
      </w:pPr>
      <w:bookmarkStart w:id="0" w:name="_GoBack"/>
      <w:bookmarkEnd w:id="0"/>
      <w:r w:rsidRPr="00061C93">
        <w:rPr>
          <w:noProof/>
          <w:lang w:eastAsia="sv-SE"/>
        </w:rPr>
        <w:drawing>
          <wp:inline distT="0" distB="0" distL="0" distR="0" wp14:anchorId="27F0620D" wp14:editId="4BEE5088">
            <wp:extent cx="1661682" cy="624840"/>
            <wp:effectExtent l="0" t="0" r="0" b="3810"/>
            <wp:docPr id="18" name="Bildobjekt 1" descr="Stockholm Vatten och Avf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 descr="Stockholm Vatten och Avfall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138" cy="625388"/>
                    </a:xfrm>
                    <a:prstGeom prst="rect">
                      <a:avLst/>
                    </a:prstGeom>
                  </pic:spPr>
                </pic:pic>
              </a:graphicData>
            </a:graphic>
          </wp:inline>
        </w:drawing>
      </w:r>
    </w:p>
    <w:p w14:paraId="7354196F" w14:textId="77777777" w:rsidR="007F0A74" w:rsidRDefault="007F0A74" w:rsidP="007F0A74">
      <w:pPr>
        <w:pStyle w:val="Sidhuvud"/>
        <w:rPr>
          <w:rFonts w:asciiTheme="minorHAnsi" w:hAnsiTheme="minorHAnsi"/>
          <w:sz w:val="20"/>
          <w:szCs w:val="20"/>
        </w:rPr>
      </w:pPr>
    </w:p>
    <w:sdt>
      <w:sdtPr>
        <w:rPr>
          <w:sz w:val="20"/>
          <w:szCs w:val="20"/>
          <w:lang w:val="en-GB"/>
        </w:rPr>
        <w:alias w:val="Titel"/>
        <w:tag w:val=""/>
        <w:id w:val="2022126894"/>
        <w:placeholder>
          <w:docPart w:val="0FE4046CCF1C41A19D0E0C8ECF3609BE"/>
        </w:placeholder>
        <w:dataBinding w:prefixMappings="xmlns:ns0='http://purl.org/dc/elements/1.1/' xmlns:ns1='http://schemas.openxmlformats.org/package/2006/metadata/core-properties' " w:xpath="/ns1:coreProperties[1]/ns0:title[1]" w:storeItemID="{6C3C8BC8-F283-45AE-878A-BAB7291924A1}"/>
        <w:text/>
      </w:sdtPr>
      <w:sdtEndPr/>
      <w:sdtContent>
        <w:p w14:paraId="7C60BD11" w14:textId="77777777" w:rsidR="007F0A74" w:rsidRPr="003431B6" w:rsidRDefault="0095168C" w:rsidP="007F0A74">
          <w:pPr>
            <w:pStyle w:val="Sidhuvud"/>
            <w:jc w:val="right"/>
            <w:rPr>
              <w:sz w:val="20"/>
              <w:szCs w:val="20"/>
            </w:rPr>
          </w:pPr>
          <w:r>
            <w:rPr>
              <w:sz w:val="20"/>
              <w:szCs w:val="20"/>
              <w:lang w:val="en-GB"/>
            </w:rPr>
            <w:t>MEG version 2.3</w:t>
          </w:r>
        </w:p>
      </w:sdtContent>
    </w:sdt>
    <w:p w14:paraId="26423E39" w14:textId="77777777" w:rsidR="007F0A74" w:rsidRPr="007F0A74" w:rsidRDefault="007B2059" w:rsidP="007F0A74">
      <w:pPr>
        <w:pStyle w:val="Sidhuvud"/>
        <w:jc w:val="right"/>
        <w:rPr>
          <w:sz w:val="20"/>
          <w:szCs w:val="24"/>
        </w:rPr>
      </w:pPr>
      <w:r>
        <w:rPr>
          <w:sz w:val="20"/>
          <w:szCs w:val="24"/>
        </w:rPr>
        <w:t>Handling 09.</w:t>
      </w:r>
      <w:r w:rsidRPr="007B2059">
        <w:rPr>
          <w:sz w:val="20"/>
          <w:szCs w:val="24"/>
          <w:highlight w:val="yellow"/>
        </w:rPr>
        <w:t>0X</w:t>
      </w:r>
    </w:p>
    <w:p w14:paraId="5659CCB9" w14:textId="77777777" w:rsidR="007F0A74" w:rsidRPr="003431B6" w:rsidRDefault="0095168C" w:rsidP="007F0A74">
      <w:pPr>
        <w:pStyle w:val="Sidhuvud"/>
        <w:jc w:val="right"/>
        <w:rPr>
          <w:sz w:val="20"/>
          <w:szCs w:val="20"/>
        </w:rPr>
      </w:pPr>
      <w:r>
        <w:rPr>
          <w:sz w:val="20"/>
          <w:szCs w:val="20"/>
          <w:highlight w:val="yellow"/>
        </w:rPr>
        <w:t>2025</w:t>
      </w:r>
      <w:r w:rsidR="007B2059" w:rsidRPr="007B2059">
        <w:rPr>
          <w:sz w:val="20"/>
          <w:szCs w:val="20"/>
          <w:highlight w:val="yellow"/>
        </w:rPr>
        <w:t>-xx-xx</w:t>
      </w:r>
    </w:p>
    <w:p w14:paraId="4E0FC201" w14:textId="77777777" w:rsidR="007F0A74" w:rsidRDefault="007F0A74" w:rsidP="00DC0D28">
      <w:pPr>
        <w:spacing w:after="1440"/>
        <w:ind w:hanging="567"/>
      </w:pPr>
    </w:p>
    <w:p w14:paraId="6799E6FD" w14:textId="77777777" w:rsidR="007F0A74" w:rsidRDefault="007F0A74" w:rsidP="007F0A74">
      <w:pPr>
        <w:spacing w:after="1440"/>
        <w:sectPr w:rsidR="007F0A74" w:rsidSect="0010585B">
          <w:headerReference w:type="default" r:id="rId13"/>
          <w:footerReference w:type="first" r:id="rId14"/>
          <w:type w:val="continuous"/>
          <w:pgSz w:w="11906" w:h="16838"/>
          <w:pgMar w:top="907" w:right="1814" w:bottom="1985" w:left="1531" w:header="680" w:footer="624" w:gutter="0"/>
          <w:cols w:num="2" w:space="708"/>
          <w:titlePg/>
          <w:docGrid w:linePitch="360"/>
        </w:sectPr>
      </w:pPr>
    </w:p>
    <w:p w14:paraId="163F5679" w14:textId="77777777" w:rsidR="00DC0D28" w:rsidRPr="00064F3A" w:rsidRDefault="007B2059" w:rsidP="00DC0D28">
      <w:pPr>
        <w:pStyle w:val="Rubrik"/>
        <w:spacing w:before="3000"/>
      </w:pPr>
      <w:r w:rsidRPr="007B2059">
        <w:t>Miljökrav för entreprenadens genomförande (MEG)</w:t>
      </w:r>
    </w:p>
    <w:p w14:paraId="16E51C47" w14:textId="77777777" w:rsidR="00DC0D28" w:rsidRPr="00064F3A" w:rsidRDefault="006744DE" w:rsidP="00DC0D28">
      <w:pPr>
        <w:pStyle w:val="Underrubrik"/>
        <w:spacing w:after="480"/>
        <w:rPr>
          <w:lang w:val="sv-SE"/>
        </w:rPr>
      </w:pPr>
      <w:sdt>
        <w:sdtPr>
          <w:rPr>
            <w:lang w:val="sv-SE"/>
          </w:rPr>
          <w:id w:val="645704426"/>
          <w:placeholder>
            <w:docPart w:val="9FCADD1137B84CC08D700275A64BDD7F"/>
          </w:placeholder>
        </w:sdtPr>
        <w:sdtEndPr/>
        <w:sdtContent>
          <w:r w:rsidR="007B2059" w:rsidRPr="00994957">
            <w:rPr>
              <w:highlight w:val="yellow"/>
              <w:lang w:val="sv-SE"/>
            </w:rPr>
            <w:t>kontraktsnamn</w:t>
          </w:r>
        </w:sdtContent>
      </w:sdt>
    </w:p>
    <w:p w14:paraId="6E7A8BBC" w14:textId="77777777" w:rsidR="00326B87" w:rsidRDefault="00326B87"/>
    <w:p w14:paraId="6E4F911F" w14:textId="77777777" w:rsidR="00326B87" w:rsidRDefault="00326B87">
      <w:pPr>
        <w:sectPr w:rsidR="00326B87" w:rsidSect="0010585B">
          <w:type w:val="continuous"/>
          <w:pgSz w:w="11906" w:h="16838"/>
          <w:pgMar w:top="907" w:right="1814" w:bottom="1985" w:left="1531" w:header="680" w:footer="624" w:gutter="0"/>
          <w:cols w:space="708"/>
          <w:titlePg/>
          <w:docGrid w:linePitch="360"/>
        </w:sectPr>
      </w:pPr>
    </w:p>
    <w:p w14:paraId="7D7F4CC4" w14:textId="77777777" w:rsidR="001D3C0B" w:rsidRPr="007B2059" w:rsidRDefault="00DC0D28">
      <w:pPr>
        <w:sectPr w:rsidR="001D3C0B" w:rsidRPr="007B2059" w:rsidSect="001D3C0B">
          <w:type w:val="continuous"/>
          <w:pgSz w:w="11906" w:h="16838"/>
          <w:pgMar w:top="2552" w:right="1701" w:bottom="1985" w:left="1701" w:header="680" w:footer="624" w:gutter="0"/>
          <w:cols w:space="708"/>
          <w:titlePg/>
          <w:docGrid w:linePitch="360"/>
        </w:sectPr>
      </w:pPr>
      <w:r w:rsidRPr="00064F3A">
        <w:br w:type="page"/>
      </w:r>
      <w:r w:rsidRPr="00061C93">
        <w:fldChar w:fldCharType="begin"/>
      </w:r>
      <w:r w:rsidRPr="00061C93">
        <w:instrText xml:space="preserve"> TOC \o "1-4" \h \z \u </w:instrText>
      </w:r>
      <w:r w:rsidRPr="00061C93">
        <w:fldChar w:fldCharType="end"/>
      </w:r>
    </w:p>
    <w:p w14:paraId="17B0FACF" w14:textId="77777777" w:rsidR="00A844F6" w:rsidRDefault="007B2059" w:rsidP="007B2059">
      <w:pPr>
        <w:pStyle w:val="Numreradrubrik1"/>
        <w:numPr>
          <w:ilvl w:val="0"/>
          <w:numId w:val="0"/>
        </w:numPr>
        <w:ind w:left="-567"/>
        <w:rPr>
          <w:noProof/>
        </w:rPr>
      </w:pPr>
      <w:commentRangeStart w:id="1"/>
      <w:r w:rsidRPr="007B2059">
        <w:rPr>
          <w:noProof/>
        </w:rPr>
        <w:lastRenderedPageBreak/>
        <w:t>Miljökrav för entreprenadens genomförande (MEG)</w:t>
      </w:r>
      <w:commentRangeEnd w:id="1"/>
      <w:r w:rsidR="005D56D0">
        <w:rPr>
          <w:rStyle w:val="Kommentarsreferens"/>
          <w:rFonts w:asciiTheme="minorHAnsi" w:eastAsiaTheme="minorEastAsia" w:hAnsiTheme="minorHAnsi" w:cstheme="minorBidi"/>
          <w:b w:val="0"/>
        </w:rPr>
        <w:commentReference w:id="1"/>
      </w:r>
    </w:p>
    <w:p w14:paraId="7BA74D0C" w14:textId="77777777" w:rsidR="005D56D0" w:rsidRDefault="007B2059" w:rsidP="005D56D0">
      <w:pPr>
        <w:ind w:left="-567"/>
      </w:pPr>
      <w:r w:rsidRPr="00FE1096">
        <w:t xml:space="preserve">I denna handling har miljökrav samlats som gäller för </w:t>
      </w:r>
      <w:r>
        <w:t>entreprenaden</w:t>
      </w:r>
      <w:r w:rsidRPr="00FE1096">
        <w:t>. Handlingen</w:t>
      </w:r>
      <w:r>
        <w:t xml:space="preserve"> innehåller de generella miljökrav som finns i dokumentet ”</w:t>
      </w:r>
      <w:hyperlink r:id="rId17" w:history="1">
        <w:r>
          <w:rPr>
            <w:rStyle w:val="Hyperlnk"/>
          </w:rPr>
          <w:t>Gemensamma miljökrav för entreprenader</w:t>
        </w:r>
      </w:hyperlink>
      <w:r>
        <w:t>” och har kompletterats med objektspecifika miljökra</w:t>
      </w:r>
      <w:r w:rsidRPr="004B033C">
        <w:t>v. Alla arbeten som utförs inom avtalet är inom definitionen känsligt område.</w:t>
      </w:r>
      <w:r w:rsidRPr="00B84488">
        <w:t xml:space="preserve"> </w:t>
      </w:r>
      <w:r>
        <w:t>Respektive part svarar för att bekosta de åtgärder som de, enligt denna handling, svarar för att ombesörja.</w:t>
      </w:r>
      <w:r w:rsidR="005D56D0">
        <w:t xml:space="preserve"> </w:t>
      </w:r>
    </w:p>
    <w:tbl>
      <w:tblPr>
        <w:tblStyle w:val="Tabellrutnt1"/>
        <w:tblpPr w:leftFromText="141" w:rightFromText="141" w:vertAnchor="page" w:horzAnchor="page" w:tblpX="535" w:tblpY="5177"/>
        <w:tblW w:w="10509" w:type="dxa"/>
        <w:tblLook w:val="04A0" w:firstRow="1" w:lastRow="0" w:firstColumn="1" w:lastColumn="0" w:noHBand="0" w:noVBand="1"/>
      </w:tblPr>
      <w:tblGrid>
        <w:gridCol w:w="867"/>
        <w:gridCol w:w="2389"/>
        <w:gridCol w:w="7253"/>
      </w:tblGrid>
      <w:tr w:rsidR="007B2059" w:rsidRPr="007B2059" w14:paraId="472E4597" w14:textId="77777777" w:rsidTr="178C55B6">
        <w:tc>
          <w:tcPr>
            <w:tcW w:w="867" w:type="dxa"/>
            <w:shd w:val="clear" w:color="auto" w:fill="1F497D"/>
            <w:vAlign w:val="center"/>
          </w:tcPr>
          <w:p w14:paraId="5C43BB98" w14:textId="77777777" w:rsidR="007B2059" w:rsidRPr="007B2059" w:rsidRDefault="007B2059" w:rsidP="00D56523">
            <w:pPr>
              <w:spacing w:before="60" w:after="60"/>
              <w:jc w:val="center"/>
              <w:rPr>
                <w:rFonts w:ascii="Arial" w:hAnsi="Arial"/>
                <w:b/>
                <w:color w:val="FFFFFF"/>
                <w:kern w:val="24"/>
                <w:sz w:val="20"/>
                <w:szCs w:val="22"/>
              </w:rPr>
            </w:pPr>
            <w:commentRangeStart w:id="2"/>
            <w:r w:rsidRPr="007B2059">
              <w:rPr>
                <w:rFonts w:ascii="Arial" w:hAnsi="Arial"/>
                <w:b/>
                <w:color w:val="FFFFFF"/>
                <w:kern w:val="24"/>
                <w:sz w:val="20"/>
                <w:szCs w:val="22"/>
              </w:rPr>
              <w:t>Nr</w:t>
            </w:r>
          </w:p>
        </w:tc>
        <w:tc>
          <w:tcPr>
            <w:tcW w:w="2389" w:type="dxa"/>
            <w:shd w:val="clear" w:color="auto" w:fill="1F497D"/>
            <w:vAlign w:val="center"/>
          </w:tcPr>
          <w:p w14:paraId="2D80A856" w14:textId="77777777" w:rsidR="007B2059" w:rsidRPr="007B2059" w:rsidRDefault="007B2059" w:rsidP="00D56523">
            <w:pPr>
              <w:spacing w:before="60" w:after="60"/>
              <w:rPr>
                <w:rFonts w:ascii="Arial" w:hAnsi="Arial"/>
                <w:b/>
                <w:color w:val="FFFFFF"/>
                <w:kern w:val="24"/>
                <w:sz w:val="20"/>
                <w:szCs w:val="22"/>
              </w:rPr>
            </w:pPr>
            <w:r w:rsidRPr="007B2059">
              <w:rPr>
                <w:rFonts w:ascii="Arial" w:hAnsi="Arial"/>
                <w:b/>
                <w:color w:val="FFFFFF"/>
                <w:kern w:val="24"/>
                <w:sz w:val="20"/>
                <w:szCs w:val="22"/>
              </w:rPr>
              <w:t>Område</w:t>
            </w:r>
          </w:p>
        </w:tc>
        <w:tc>
          <w:tcPr>
            <w:tcW w:w="7253" w:type="dxa"/>
            <w:shd w:val="clear" w:color="auto" w:fill="1F497D"/>
            <w:vAlign w:val="center"/>
          </w:tcPr>
          <w:p w14:paraId="3BC6B738" w14:textId="77777777" w:rsidR="007B2059" w:rsidRPr="007B2059" w:rsidRDefault="007B2059" w:rsidP="00D56523">
            <w:pPr>
              <w:spacing w:before="60" w:after="60"/>
              <w:rPr>
                <w:rFonts w:ascii="Arial" w:hAnsi="Arial"/>
                <w:b/>
                <w:color w:val="FFFFFF"/>
                <w:kern w:val="24"/>
                <w:sz w:val="20"/>
                <w:szCs w:val="22"/>
              </w:rPr>
            </w:pPr>
            <w:r w:rsidRPr="007B2059">
              <w:rPr>
                <w:rFonts w:ascii="Arial" w:hAnsi="Arial"/>
                <w:b/>
                <w:color w:val="FFFFFF"/>
                <w:kern w:val="24"/>
                <w:sz w:val="20"/>
                <w:szCs w:val="22"/>
              </w:rPr>
              <w:t>Krav</w:t>
            </w:r>
            <w:commentRangeEnd w:id="2"/>
            <w:r w:rsidR="005D56D0">
              <w:rPr>
                <w:rStyle w:val="Kommentarsreferens"/>
                <w:rFonts w:asciiTheme="minorHAnsi" w:eastAsiaTheme="minorEastAsia" w:hAnsiTheme="minorHAnsi" w:cstheme="minorBidi"/>
                <w:lang w:eastAsia="en-US"/>
              </w:rPr>
              <w:commentReference w:id="2"/>
            </w:r>
          </w:p>
        </w:tc>
      </w:tr>
      <w:tr w:rsidR="007B2059" w:rsidRPr="007B2059" w14:paraId="30477AB9" w14:textId="77777777" w:rsidTr="178C55B6">
        <w:tc>
          <w:tcPr>
            <w:tcW w:w="867" w:type="dxa"/>
            <w:shd w:val="clear" w:color="auto" w:fill="C6D9F1"/>
          </w:tcPr>
          <w:p w14:paraId="5530877F" w14:textId="77777777" w:rsidR="007B2059" w:rsidRPr="007B2059" w:rsidRDefault="007B2059" w:rsidP="00D56523">
            <w:pPr>
              <w:spacing w:before="40" w:after="40"/>
              <w:jc w:val="center"/>
              <w:rPr>
                <w:rFonts w:ascii="Arial" w:hAnsi="Arial"/>
                <w:b/>
                <w:kern w:val="24"/>
                <w:sz w:val="18"/>
                <w:szCs w:val="22"/>
              </w:rPr>
            </w:pPr>
            <w:commentRangeStart w:id="3"/>
            <w:r w:rsidRPr="007B2059">
              <w:rPr>
                <w:rFonts w:ascii="Arial" w:hAnsi="Arial"/>
                <w:b/>
                <w:kern w:val="24"/>
                <w:sz w:val="18"/>
                <w:szCs w:val="22"/>
              </w:rPr>
              <w:t>1</w:t>
            </w:r>
            <w:commentRangeEnd w:id="3"/>
            <w:r w:rsidRPr="007B2059">
              <w:rPr>
                <w:rFonts w:ascii="Arial" w:hAnsi="Arial"/>
                <w:sz w:val="16"/>
                <w:szCs w:val="16"/>
              </w:rPr>
              <w:commentReference w:id="3"/>
            </w:r>
          </w:p>
        </w:tc>
        <w:tc>
          <w:tcPr>
            <w:tcW w:w="9642" w:type="dxa"/>
            <w:gridSpan w:val="2"/>
            <w:shd w:val="clear" w:color="auto" w:fill="C6D9F1"/>
          </w:tcPr>
          <w:p w14:paraId="247B7BC2" w14:textId="77777777" w:rsidR="007B2059" w:rsidRPr="007B2059" w:rsidRDefault="007B2059" w:rsidP="00D56523">
            <w:pPr>
              <w:spacing w:before="40" w:after="40"/>
              <w:rPr>
                <w:rFonts w:ascii="Arial" w:hAnsi="Arial"/>
                <w:b/>
                <w:kern w:val="24"/>
                <w:sz w:val="18"/>
                <w:szCs w:val="22"/>
              </w:rPr>
            </w:pPr>
            <w:r w:rsidRPr="007B2059">
              <w:rPr>
                <w:rFonts w:ascii="Arial" w:hAnsi="Arial"/>
                <w:b/>
                <w:kern w:val="24"/>
                <w:sz w:val="18"/>
                <w:szCs w:val="22"/>
              </w:rPr>
              <w:t>Övergripande</w:t>
            </w:r>
          </w:p>
        </w:tc>
      </w:tr>
      <w:tr w:rsidR="007B2059" w:rsidRPr="007B2059" w14:paraId="4199BD50" w14:textId="77777777" w:rsidTr="178C55B6">
        <w:tc>
          <w:tcPr>
            <w:tcW w:w="867" w:type="dxa"/>
          </w:tcPr>
          <w:p w14:paraId="413BDC5B"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1.1</w:t>
            </w:r>
          </w:p>
        </w:tc>
        <w:tc>
          <w:tcPr>
            <w:tcW w:w="2389" w:type="dxa"/>
          </w:tcPr>
          <w:p w14:paraId="30815E09"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 xml:space="preserve">Miljöledningssystem </w:t>
            </w:r>
          </w:p>
        </w:tc>
        <w:tc>
          <w:tcPr>
            <w:tcW w:w="7253" w:type="dxa"/>
          </w:tcPr>
          <w:p w14:paraId="6E0143FA"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Beträffande krav på miljöledningssystem, se administrativa föreskrifter AFC.222.</w:t>
            </w:r>
          </w:p>
        </w:tc>
      </w:tr>
      <w:tr w:rsidR="007B2059" w:rsidRPr="007B2059" w14:paraId="46A3DFB1" w14:textId="77777777" w:rsidTr="178C55B6">
        <w:tc>
          <w:tcPr>
            <w:tcW w:w="867" w:type="dxa"/>
          </w:tcPr>
          <w:p w14:paraId="42008AB1"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1.2</w:t>
            </w:r>
          </w:p>
        </w:tc>
        <w:tc>
          <w:tcPr>
            <w:tcW w:w="2389" w:type="dxa"/>
          </w:tcPr>
          <w:p w14:paraId="29D57FF8" w14:textId="77777777" w:rsidR="007B2059" w:rsidRPr="007B2059" w:rsidRDefault="007B2059" w:rsidP="00D56523">
            <w:pPr>
              <w:spacing w:before="40" w:after="80"/>
              <w:rPr>
                <w:rFonts w:ascii="Arial" w:hAnsi="Arial"/>
                <w:kern w:val="24"/>
                <w:sz w:val="18"/>
                <w:szCs w:val="22"/>
              </w:rPr>
            </w:pPr>
            <w:r w:rsidRPr="007B2059">
              <w:rPr>
                <w:rFonts w:ascii="Arial" w:hAnsi="Arial"/>
                <w:kern w:val="24"/>
                <w:sz w:val="18"/>
                <w:szCs w:val="22"/>
              </w:rPr>
              <w:t>Entreprenörens miljöplan för entreprenaden</w:t>
            </w:r>
          </w:p>
          <w:p w14:paraId="7E9B147F" w14:textId="77777777" w:rsidR="007B2059" w:rsidRPr="007B2059" w:rsidRDefault="007B2059" w:rsidP="00D56523">
            <w:pPr>
              <w:spacing w:before="40" w:after="40"/>
              <w:rPr>
                <w:rFonts w:ascii="Arial" w:hAnsi="Arial"/>
                <w:kern w:val="24"/>
                <w:sz w:val="18"/>
                <w:szCs w:val="22"/>
              </w:rPr>
            </w:pPr>
          </w:p>
        </w:tc>
        <w:tc>
          <w:tcPr>
            <w:tcW w:w="7253" w:type="dxa"/>
          </w:tcPr>
          <w:p w14:paraId="1E6E5050" w14:textId="77777777" w:rsidR="007B2059" w:rsidRPr="007B2059" w:rsidRDefault="007B2059" w:rsidP="00D56523">
            <w:pPr>
              <w:spacing w:before="40" w:after="40"/>
              <w:rPr>
                <w:rFonts w:ascii="Arial" w:hAnsi="Arial"/>
                <w:color w:val="000000"/>
                <w:sz w:val="18"/>
                <w:szCs w:val="27"/>
              </w:rPr>
            </w:pPr>
            <w:r w:rsidRPr="007B2059">
              <w:rPr>
                <w:rFonts w:ascii="Arial" w:hAnsi="Arial"/>
                <w:color w:val="000000"/>
                <w:sz w:val="18"/>
                <w:szCs w:val="27"/>
              </w:rPr>
              <w:t xml:space="preserve">Entreprenören ska vid entreprenadens startmöte, dock senast vid etablering, presentera en skriftlig objektsanpassad miljöplan för beställaren där följande punkter minst ska ingå: </w:t>
            </w:r>
          </w:p>
          <w:p w14:paraId="090BD06D"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En namngiven miljöansvarig och en namngiven miljökontaktperson för entreprenaden. </w:t>
            </w:r>
          </w:p>
          <w:p w14:paraId="2547A464"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En redovisning av entreprenadens identifierade betydande miljöaspekter och miljörisker. </w:t>
            </w:r>
          </w:p>
          <w:p w14:paraId="487A4C0C"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En beskrivning av vilka miljökraven är och hur de ska uppnås inom entreprenaden: </w:t>
            </w:r>
          </w:p>
          <w:p w14:paraId="16C43949" w14:textId="77777777" w:rsidR="007B2059" w:rsidRPr="007B2059" w:rsidRDefault="007B2059" w:rsidP="00D56523">
            <w:pPr>
              <w:numPr>
                <w:ilvl w:val="1"/>
                <w:numId w:val="20"/>
              </w:numPr>
              <w:spacing w:before="40" w:after="40"/>
              <w:contextualSpacing/>
              <w:rPr>
                <w:rFonts w:ascii="Arial" w:hAnsi="Arial"/>
                <w:color w:val="000000"/>
                <w:sz w:val="18"/>
                <w:szCs w:val="27"/>
              </w:rPr>
            </w:pPr>
            <w:r w:rsidRPr="007B2059">
              <w:rPr>
                <w:rFonts w:ascii="Arial" w:hAnsi="Arial"/>
                <w:color w:val="000000"/>
                <w:sz w:val="18"/>
                <w:szCs w:val="27"/>
              </w:rPr>
              <w:t>Generella miljökrav (kraven i detta dokument samt eventuella tillkommande generella krav)</w:t>
            </w:r>
          </w:p>
          <w:p w14:paraId="00D65F98" w14:textId="77777777" w:rsidR="007B2059" w:rsidRPr="007B2059" w:rsidRDefault="007B2059" w:rsidP="00D56523">
            <w:pPr>
              <w:numPr>
                <w:ilvl w:val="1"/>
                <w:numId w:val="20"/>
              </w:numPr>
              <w:spacing w:before="40" w:after="40"/>
              <w:contextualSpacing/>
              <w:rPr>
                <w:rFonts w:ascii="Arial" w:hAnsi="Arial"/>
                <w:color w:val="000000"/>
                <w:sz w:val="18"/>
                <w:szCs w:val="27"/>
              </w:rPr>
            </w:pPr>
            <w:r w:rsidRPr="007B2059">
              <w:rPr>
                <w:rFonts w:ascii="Arial" w:hAnsi="Arial"/>
                <w:color w:val="000000"/>
                <w:sz w:val="18"/>
                <w:szCs w:val="27"/>
              </w:rPr>
              <w:t>Objektspecifika miljökrav, inklusive tillämpliga krav i miljölagstiftningen</w:t>
            </w:r>
          </w:p>
          <w:p w14:paraId="3B1DF4EE"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En redovisning av entreprenörens miljömål och åtgärder för att uppfylla miljökraven samt förebygga en miljöpåverkan och miljörisker inom ramen för entreprenaden. </w:t>
            </w:r>
          </w:p>
          <w:p w14:paraId="074A1679"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En redovisning av hur miljökompetensen säkerställs det vill säga vilken kompetens som finns med hänsyn till miljökraven och vilken kompetens som finns tillgänglig på plats. </w:t>
            </w:r>
          </w:p>
          <w:p w14:paraId="404CCDE3"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En redovisning av hur miljöplanen och miljökraven ska kommuniceras med berörd personal i entreprenaden, egen samt underentreprenörer. </w:t>
            </w:r>
          </w:p>
          <w:p w14:paraId="5D836491"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Kontrollplan för entreprenörens miljöronder. Kontrollplanen ska vara anpassad till gällande krav för entreprenaden. </w:t>
            </w:r>
          </w:p>
          <w:p w14:paraId="14B5E61F"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 xml:space="preserve">Rutin för Byggvarubedömningen (BVB) och redovisning av intern avvikelsehanteringsprocess. </w:t>
            </w:r>
          </w:p>
          <w:p w14:paraId="2149E5C4" w14:textId="77777777" w:rsidR="007B2059" w:rsidRPr="007B2059" w:rsidRDefault="007B2059" w:rsidP="00D56523">
            <w:pPr>
              <w:numPr>
                <w:ilvl w:val="0"/>
                <w:numId w:val="20"/>
              </w:numPr>
              <w:spacing w:before="40" w:after="40"/>
              <w:contextualSpacing/>
              <w:rPr>
                <w:rFonts w:ascii="Arial" w:hAnsi="Arial"/>
                <w:color w:val="000000"/>
                <w:sz w:val="18"/>
                <w:szCs w:val="27"/>
              </w:rPr>
            </w:pPr>
            <w:r w:rsidRPr="007B2059">
              <w:rPr>
                <w:rFonts w:ascii="Arial" w:hAnsi="Arial"/>
                <w:color w:val="000000"/>
                <w:sz w:val="18"/>
                <w:szCs w:val="27"/>
              </w:rPr>
              <w:t>Rutin för entreprenörens hantering av byggavfall och farligt avfall</w:t>
            </w:r>
          </w:p>
          <w:p w14:paraId="2B005404" w14:textId="77777777" w:rsidR="007B2059" w:rsidRPr="007B2059" w:rsidRDefault="007B2059" w:rsidP="00D56523">
            <w:pPr>
              <w:spacing w:before="40" w:after="40"/>
              <w:rPr>
                <w:rFonts w:ascii="Arial" w:hAnsi="Arial"/>
                <w:color w:val="000000"/>
                <w:sz w:val="18"/>
                <w:szCs w:val="27"/>
              </w:rPr>
            </w:pPr>
            <w:r w:rsidRPr="007B2059">
              <w:rPr>
                <w:rFonts w:ascii="Arial" w:hAnsi="Arial"/>
                <w:sz w:val="18"/>
                <w:szCs w:val="22"/>
              </w:rPr>
              <w:t>Entreprenören ska hålla miljöplanen aktuell och anmäla eventuella revideringar och avvikelser från denna till beställaren. Uppdatering av miljöplan och hantering av avvikelser ska ske i samråd med beställaren och dokumenteras.</w:t>
            </w:r>
          </w:p>
        </w:tc>
      </w:tr>
      <w:tr w:rsidR="007B2059" w:rsidRPr="007B2059" w14:paraId="33A75EB2" w14:textId="77777777" w:rsidTr="178C55B6">
        <w:tc>
          <w:tcPr>
            <w:tcW w:w="867" w:type="dxa"/>
          </w:tcPr>
          <w:p w14:paraId="17C952A9"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1.3</w:t>
            </w:r>
          </w:p>
        </w:tc>
        <w:tc>
          <w:tcPr>
            <w:tcW w:w="2389" w:type="dxa"/>
          </w:tcPr>
          <w:p w14:paraId="2174CA34"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Godkännande av miljöplan</w:t>
            </w:r>
          </w:p>
        </w:tc>
        <w:tc>
          <w:tcPr>
            <w:tcW w:w="7253" w:type="dxa"/>
          </w:tcPr>
          <w:p w14:paraId="187DF832"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Entreprenörens objektanpassade miljöplan ska godkännas av beställaren </w:t>
            </w:r>
            <w:r w:rsidRPr="007B2059">
              <w:rPr>
                <w:rFonts w:ascii="Arial" w:hAnsi="Arial"/>
                <w:kern w:val="24"/>
                <w:sz w:val="18"/>
                <w:szCs w:val="22"/>
                <w:u w:val="single"/>
              </w:rPr>
              <w:t>innan</w:t>
            </w:r>
            <w:r w:rsidRPr="007B2059">
              <w:rPr>
                <w:rFonts w:ascii="Arial" w:hAnsi="Arial"/>
                <w:kern w:val="24"/>
                <w:sz w:val="18"/>
                <w:szCs w:val="22"/>
              </w:rPr>
              <w:t xml:space="preserve"> kontraktsarbeten påbörjas. </w:t>
            </w:r>
          </w:p>
        </w:tc>
      </w:tr>
      <w:tr w:rsidR="007B2059" w:rsidRPr="007B2059" w14:paraId="3097A341" w14:textId="77777777" w:rsidTr="178C55B6">
        <w:tc>
          <w:tcPr>
            <w:tcW w:w="867" w:type="dxa"/>
          </w:tcPr>
          <w:p w14:paraId="36E8A5E9"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1.4</w:t>
            </w:r>
          </w:p>
        </w:tc>
        <w:tc>
          <w:tcPr>
            <w:tcW w:w="2389" w:type="dxa"/>
          </w:tcPr>
          <w:p w14:paraId="1631ADEB"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Entreprenörens miljöronder</w:t>
            </w:r>
          </w:p>
        </w:tc>
        <w:tc>
          <w:tcPr>
            <w:tcW w:w="7253" w:type="dxa"/>
          </w:tcPr>
          <w:p w14:paraId="0AE9D4C9"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Entreprenören ska utifrån den objektsanpassade miljöplanen upprätta en kontrollplan för miljöronderna. Kontrollplanen ska beskriva vilka områden som behandlas i ronden och hur ofta ronder genomförs och vilka som ska delta i ronderna.</w:t>
            </w:r>
          </w:p>
          <w:p w14:paraId="4794D047"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Kontrollplanen ska vara fastställd och godkänd av beställaren innan byggstart får ske.</w:t>
            </w:r>
          </w:p>
          <w:p w14:paraId="3307028B"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Entreprenören ska genomföra miljöronder under pågående entreprenad och beställaren ska bjudas in att delta.</w:t>
            </w:r>
          </w:p>
          <w:p w14:paraId="2EF964AA"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 xml:space="preserve">Miljöronder ska dokumenteras i protokoll. Entreprenören för protokoll. Beställaren justerar protokoll. Protokoll ska hålla tillgängliga för beställaren. </w:t>
            </w:r>
          </w:p>
        </w:tc>
      </w:tr>
      <w:tr w:rsidR="007B2059" w:rsidRPr="007B2059" w14:paraId="14AF10D2" w14:textId="77777777" w:rsidTr="178C55B6">
        <w:tc>
          <w:tcPr>
            <w:tcW w:w="867" w:type="dxa"/>
          </w:tcPr>
          <w:p w14:paraId="445EB1C1"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1.5</w:t>
            </w:r>
          </w:p>
        </w:tc>
        <w:tc>
          <w:tcPr>
            <w:tcW w:w="2389" w:type="dxa"/>
          </w:tcPr>
          <w:p w14:paraId="7FD61B57"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Beställarens miljörevisioner</w:t>
            </w:r>
          </w:p>
        </w:tc>
        <w:tc>
          <w:tcPr>
            <w:tcW w:w="7253" w:type="dxa"/>
          </w:tcPr>
          <w:p w14:paraId="53E3DDD4"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Beställaren kan utföra både annonserade och oannonserade miljörevisioner på byggarbetsplatsen. </w:t>
            </w:r>
          </w:p>
          <w:p w14:paraId="67C1E65B" w14:textId="77777777" w:rsidR="007B2059" w:rsidRPr="007B2059" w:rsidRDefault="007B2059" w:rsidP="00D56523">
            <w:pPr>
              <w:spacing w:before="40" w:after="40"/>
              <w:rPr>
                <w:rFonts w:ascii="Arial" w:hAnsi="Arial"/>
                <w:color w:val="FF0000"/>
                <w:kern w:val="24"/>
                <w:sz w:val="18"/>
                <w:szCs w:val="22"/>
              </w:rPr>
            </w:pPr>
            <w:r w:rsidRPr="007B2059">
              <w:rPr>
                <w:rFonts w:ascii="Arial" w:hAnsi="Arial"/>
                <w:kern w:val="24"/>
                <w:sz w:val="18"/>
                <w:szCs w:val="22"/>
              </w:rPr>
              <w:t>Entreprenören ska snarast möjligt åtgärda eventuella brister som upptäcks under beställarens miljörevisioner och upprätta ett åtgärdsprogram för att förhindra att dessa återupprepas inom entreprenaden. Åtgärdsprogrammet ska godkännas av beställaren.</w:t>
            </w:r>
          </w:p>
        </w:tc>
      </w:tr>
      <w:tr w:rsidR="007B2059" w:rsidRPr="007B2059" w14:paraId="5C0134B2" w14:textId="77777777" w:rsidTr="178C55B6">
        <w:tc>
          <w:tcPr>
            <w:tcW w:w="867" w:type="dxa"/>
            <w:shd w:val="clear" w:color="auto" w:fill="C6D9F1"/>
          </w:tcPr>
          <w:p w14:paraId="1B250103" w14:textId="77777777" w:rsidR="007B2059" w:rsidRPr="007B2059" w:rsidRDefault="007B2059" w:rsidP="00D56523">
            <w:pPr>
              <w:spacing w:before="40" w:after="40"/>
              <w:jc w:val="center"/>
              <w:rPr>
                <w:rFonts w:ascii="Arial" w:hAnsi="Arial"/>
                <w:kern w:val="24"/>
                <w:sz w:val="18"/>
                <w:szCs w:val="22"/>
              </w:rPr>
            </w:pPr>
            <w:commentRangeStart w:id="4"/>
            <w:r w:rsidRPr="007B2059">
              <w:rPr>
                <w:rFonts w:ascii="Arial" w:hAnsi="Arial"/>
                <w:kern w:val="24"/>
                <w:sz w:val="18"/>
                <w:szCs w:val="22"/>
              </w:rPr>
              <w:t>2</w:t>
            </w:r>
          </w:p>
        </w:tc>
        <w:tc>
          <w:tcPr>
            <w:tcW w:w="9642" w:type="dxa"/>
            <w:gridSpan w:val="2"/>
            <w:shd w:val="clear" w:color="auto" w:fill="C6D9F1"/>
          </w:tcPr>
          <w:p w14:paraId="75A496D2" w14:textId="77777777" w:rsidR="007B2059" w:rsidRPr="007B2059" w:rsidRDefault="007B2059" w:rsidP="00D56523">
            <w:pPr>
              <w:spacing w:before="40" w:after="40"/>
              <w:rPr>
                <w:rFonts w:ascii="Arial" w:hAnsi="Arial"/>
                <w:b/>
                <w:kern w:val="24"/>
                <w:sz w:val="18"/>
                <w:szCs w:val="22"/>
              </w:rPr>
            </w:pPr>
            <w:r w:rsidRPr="007B2059">
              <w:rPr>
                <w:rFonts w:ascii="Arial" w:hAnsi="Arial"/>
                <w:b/>
                <w:kern w:val="24"/>
                <w:sz w:val="18"/>
                <w:szCs w:val="22"/>
              </w:rPr>
              <w:t>Påverkan på omgivningen</w:t>
            </w:r>
            <w:commentRangeEnd w:id="4"/>
            <w:r w:rsidRPr="007B2059">
              <w:rPr>
                <w:rFonts w:ascii="Arial" w:hAnsi="Arial"/>
                <w:sz w:val="16"/>
                <w:szCs w:val="16"/>
              </w:rPr>
              <w:commentReference w:id="4"/>
            </w:r>
          </w:p>
        </w:tc>
      </w:tr>
      <w:tr w:rsidR="007B2059" w:rsidRPr="007B2059" w14:paraId="50947078" w14:textId="77777777" w:rsidTr="178C55B6">
        <w:tc>
          <w:tcPr>
            <w:tcW w:w="867" w:type="dxa"/>
          </w:tcPr>
          <w:p w14:paraId="354F796A"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2.1</w:t>
            </w:r>
          </w:p>
        </w:tc>
        <w:tc>
          <w:tcPr>
            <w:tcW w:w="2389" w:type="dxa"/>
          </w:tcPr>
          <w:p w14:paraId="44F1AECD"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Miljöincidenter</w:t>
            </w:r>
          </w:p>
        </w:tc>
        <w:tc>
          <w:tcPr>
            <w:tcW w:w="7253" w:type="dxa"/>
          </w:tcPr>
          <w:p w14:paraId="06CBB968" w14:textId="77777777" w:rsidR="007B2059" w:rsidRPr="007B2059" w:rsidRDefault="007B2059" w:rsidP="00D56523">
            <w:pPr>
              <w:spacing w:before="40" w:after="40"/>
              <w:rPr>
                <w:rFonts w:ascii="Arial" w:hAnsi="Arial"/>
                <w:color w:val="000000"/>
                <w:kern w:val="24"/>
                <w:sz w:val="18"/>
                <w:szCs w:val="22"/>
              </w:rPr>
            </w:pPr>
            <w:r w:rsidRPr="007B2059">
              <w:rPr>
                <w:rFonts w:ascii="Arial" w:hAnsi="Arial"/>
                <w:color w:val="000000"/>
                <w:kern w:val="24"/>
                <w:sz w:val="18"/>
                <w:szCs w:val="22"/>
              </w:rPr>
              <w:t>Entreprenören ska ha rutiner för oförutsedda incidenter, föra dokumentation av inträffade incidenter samt vidta åtgärder. Incidenter ska återrapporteras omgående till beställaren.</w:t>
            </w:r>
          </w:p>
        </w:tc>
      </w:tr>
      <w:tr w:rsidR="007B2059" w:rsidRPr="007B2059" w14:paraId="0CE93953" w14:textId="77777777" w:rsidTr="178C55B6">
        <w:tc>
          <w:tcPr>
            <w:tcW w:w="867" w:type="dxa"/>
          </w:tcPr>
          <w:p w14:paraId="69AB9371"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2.2</w:t>
            </w:r>
          </w:p>
        </w:tc>
        <w:tc>
          <w:tcPr>
            <w:tcW w:w="2389" w:type="dxa"/>
          </w:tcPr>
          <w:p w14:paraId="76444CCF"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 xml:space="preserve">Kemiska produkter och spillberedskap </w:t>
            </w:r>
          </w:p>
        </w:tc>
        <w:tc>
          <w:tcPr>
            <w:tcW w:w="7253" w:type="dxa"/>
          </w:tcPr>
          <w:p w14:paraId="35439D95" w14:textId="77777777" w:rsidR="007B2059" w:rsidRPr="007B2059" w:rsidRDefault="007B2059" w:rsidP="00D56523">
            <w:pPr>
              <w:spacing w:before="40" w:after="120"/>
              <w:rPr>
                <w:rFonts w:ascii="Arial" w:hAnsi="Arial"/>
                <w:color w:val="000000"/>
                <w:kern w:val="24"/>
                <w:sz w:val="18"/>
                <w:szCs w:val="22"/>
              </w:rPr>
            </w:pPr>
            <w:r w:rsidRPr="007B2059">
              <w:rPr>
                <w:rFonts w:ascii="Arial" w:hAnsi="Arial"/>
                <w:color w:val="000000"/>
                <w:kern w:val="24"/>
                <w:sz w:val="18"/>
                <w:szCs w:val="22"/>
              </w:rPr>
              <w:t>Kemiska produkter ska hanteras så att spill eller läckage inte förorenar mark, ytvatten eller grundvatten. De ska förvaras väl uppmärkta och på ett sätt så att det inte finns någon risk att sinsemellan reaktiva föreningar kan komma i kontakt med varandra. Kemiska produkter ska vara klassificerade enligt CLP, EG-förordning nr 1272/2008 (klassificering, märkning och förpackning av ämnen och blandningar).</w:t>
            </w:r>
          </w:p>
          <w:p w14:paraId="7E0124AF" w14:textId="77777777" w:rsidR="007B2059" w:rsidRPr="007B2059" w:rsidRDefault="007B2059" w:rsidP="00D56523">
            <w:pPr>
              <w:spacing w:before="40" w:after="120"/>
              <w:rPr>
                <w:rFonts w:ascii="Arial" w:hAnsi="Arial"/>
                <w:kern w:val="24"/>
                <w:sz w:val="18"/>
                <w:szCs w:val="22"/>
              </w:rPr>
            </w:pPr>
            <w:r w:rsidRPr="007B2059">
              <w:rPr>
                <w:rFonts w:ascii="Arial" w:hAnsi="Arial"/>
                <w:color w:val="000000"/>
                <w:kern w:val="24"/>
                <w:sz w:val="18"/>
                <w:szCs w:val="22"/>
              </w:rPr>
              <w:t xml:space="preserve">Arbetsmaskiner och arbetsredskap ska ha spillberedskap, d.v.s. vara utrustade med lättillgänglig oljesaneringsutrustning, för att vid olyckshändelse, t.ex. läckage eller slangbrott, förhindra spridning av oljespill. Beredskapen ska vidmakthållas under hela entreprenadtiden. </w:t>
            </w:r>
          </w:p>
        </w:tc>
      </w:tr>
      <w:tr w:rsidR="007B2059" w:rsidRPr="007B2059" w14:paraId="0645C4BC" w14:textId="77777777" w:rsidTr="178C55B6">
        <w:tc>
          <w:tcPr>
            <w:tcW w:w="867" w:type="dxa"/>
          </w:tcPr>
          <w:p w14:paraId="6A48E06B"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2.3</w:t>
            </w:r>
          </w:p>
        </w:tc>
        <w:tc>
          <w:tcPr>
            <w:tcW w:w="2389" w:type="dxa"/>
          </w:tcPr>
          <w:p w14:paraId="08D65CB7"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Tankning</w:t>
            </w:r>
          </w:p>
        </w:tc>
        <w:tc>
          <w:tcPr>
            <w:tcW w:w="7253" w:type="dxa"/>
          </w:tcPr>
          <w:p w14:paraId="22AF84EA" w14:textId="77777777" w:rsidR="007B2059" w:rsidRPr="007B2059" w:rsidRDefault="007B2059" w:rsidP="00D56523">
            <w:pPr>
              <w:spacing w:before="40" w:after="120"/>
              <w:rPr>
                <w:rFonts w:ascii="Arial" w:hAnsi="Arial"/>
                <w:color w:val="000000"/>
                <w:kern w:val="24"/>
                <w:sz w:val="18"/>
                <w:szCs w:val="22"/>
              </w:rPr>
            </w:pPr>
            <w:r w:rsidRPr="007B2059">
              <w:rPr>
                <w:rFonts w:ascii="Arial" w:hAnsi="Arial"/>
                <w:color w:val="000000"/>
                <w:kern w:val="24"/>
                <w:sz w:val="18"/>
                <w:szCs w:val="22"/>
              </w:rPr>
              <w:t xml:space="preserve">I första hand ska mobil tankning med tankbil utföras. I andra hand ska fasta tankplatser användas. Tankning från farmatankar får endast ske om de andra alternativen inte är genomförbara. </w:t>
            </w:r>
          </w:p>
          <w:p w14:paraId="428AD3D5" w14:textId="77777777" w:rsidR="007B2059" w:rsidRPr="007B2059" w:rsidRDefault="007B2059" w:rsidP="00D56523">
            <w:pPr>
              <w:spacing w:before="40" w:after="120"/>
              <w:rPr>
                <w:rFonts w:ascii="Arial" w:hAnsi="Arial"/>
                <w:color w:val="000000"/>
                <w:kern w:val="24"/>
                <w:sz w:val="18"/>
                <w:szCs w:val="22"/>
              </w:rPr>
            </w:pPr>
            <w:r w:rsidRPr="007B2059">
              <w:rPr>
                <w:rFonts w:ascii="Arial" w:hAnsi="Arial"/>
                <w:color w:val="000000"/>
                <w:kern w:val="24"/>
                <w:sz w:val="18"/>
                <w:szCs w:val="22"/>
              </w:rPr>
              <w:t xml:space="preserve">Fasta tankplatser ska placeras på en för ändamålet iordningställd yta som hindrar läckage till omgivande mark. Vid tankning på annan plats än fast tankplats ska absorberande duk och droppfri slanganslutning användas. </w:t>
            </w:r>
          </w:p>
          <w:p w14:paraId="62ED6F83" w14:textId="77777777" w:rsidR="007B2059" w:rsidRPr="007B2059" w:rsidRDefault="007B2059" w:rsidP="00D56523">
            <w:pPr>
              <w:spacing w:before="40" w:after="40"/>
              <w:rPr>
                <w:rFonts w:ascii="Arial" w:hAnsi="Arial"/>
                <w:color w:val="000000"/>
                <w:kern w:val="24"/>
                <w:sz w:val="18"/>
                <w:szCs w:val="22"/>
              </w:rPr>
            </w:pPr>
            <w:r w:rsidRPr="007B2059">
              <w:rPr>
                <w:rFonts w:ascii="Arial" w:hAnsi="Arial"/>
                <w:color w:val="000000"/>
                <w:kern w:val="24"/>
                <w:sz w:val="18"/>
                <w:szCs w:val="22"/>
              </w:rPr>
              <w:t>Drivmedelstankar som är mobila ska vara:</w:t>
            </w:r>
          </w:p>
          <w:p w14:paraId="49DBEC53" w14:textId="77777777" w:rsidR="00F215A3" w:rsidRDefault="007B2059" w:rsidP="00F215A3">
            <w:pPr>
              <w:pStyle w:val="Liststycke"/>
              <w:numPr>
                <w:ilvl w:val="0"/>
                <w:numId w:val="21"/>
              </w:numPr>
              <w:spacing w:after="160"/>
              <w:rPr>
                <w:rFonts w:ascii="Arial" w:eastAsia="Calibri" w:hAnsi="Arial" w:cs="Calibri"/>
                <w:color w:val="000000"/>
                <w:sz w:val="18"/>
                <w:szCs w:val="22"/>
              </w:rPr>
            </w:pPr>
            <w:r w:rsidRPr="00F215A3">
              <w:rPr>
                <w:rFonts w:ascii="Arial" w:eastAsia="Calibri" w:hAnsi="Arial" w:cs="Calibri"/>
                <w:color w:val="000000"/>
                <w:sz w:val="18"/>
                <w:szCs w:val="22"/>
              </w:rPr>
              <w:t>godkända enligt ADR-S, MSBFS 2022:3, Föreskrifter om transport av farligt gods på väg och i terräng</w:t>
            </w:r>
            <w:r w:rsidR="00F215A3" w:rsidRPr="00F215A3">
              <w:rPr>
                <w:rFonts w:ascii="Arial" w:eastAsia="Calibri" w:hAnsi="Arial" w:cs="Calibri"/>
                <w:color w:val="000000"/>
                <w:sz w:val="18"/>
                <w:szCs w:val="22"/>
              </w:rPr>
              <w:t xml:space="preserve"> </w:t>
            </w:r>
          </w:p>
          <w:p w14:paraId="15061009" w14:textId="77777777" w:rsidR="00F215A3" w:rsidRDefault="007B2059" w:rsidP="00F215A3">
            <w:pPr>
              <w:pStyle w:val="Liststycke"/>
              <w:numPr>
                <w:ilvl w:val="0"/>
                <w:numId w:val="21"/>
              </w:numPr>
              <w:spacing w:after="160"/>
              <w:rPr>
                <w:rFonts w:ascii="Arial" w:eastAsia="Calibri" w:hAnsi="Arial" w:cs="Calibri"/>
                <w:color w:val="000000"/>
                <w:sz w:val="18"/>
                <w:szCs w:val="22"/>
              </w:rPr>
            </w:pPr>
            <w:r w:rsidRPr="00F215A3">
              <w:rPr>
                <w:rFonts w:ascii="Arial" w:eastAsia="Calibri" w:hAnsi="Arial" w:cs="Calibri"/>
                <w:color w:val="000000"/>
                <w:sz w:val="18"/>
                <w:szCs w:val="22"/>
              </w:rPr>
              <w:t xml:space="preserve">besiktigade </w:t>
            </w:r>
          </w:p>
          <w:p w14:paraId="24A1E19E" w14:textId="77777777" w:rsidR="007B2059" w:rsidRPr="00F215A3" w:rsidRDefault="007B2059" w:rsidP="00F215A3">
            <w:pPr>
              <w:pStyle w:val="Liststycke"/>
              <w:numPr>
                <w:ilvl w:val="0"/>
                <w:numId w:val="21"/>
              </w:numPr>
              <w:spacing w:after="160"/>
              <w:rPr>
                <w:rFonts w:ascii="Arial" w:eastAsia="Calibri" w:hAnsi="Arial" w:cs="Calibri"/>
                <w:color w:val="000000"/>
                <w:sz w:val="18"/>
                <w:szCs w:val="22"/>
              </w:rPr>
            </w:pPr>
            <w:r w:rsidRPr="00F215A3">
              <w:rPr>
                <w:rFonts w:ascii="Arial" w:eastAsia="Calibri" w:hAnsi="Arial" w:cs="Calibri"/>
                <w:color w:val="000000"/>
                <w:sz w:val="18"/>
                <w:szCs w:val="22"/>
              </w:rPr>
              <w:t>uppställda så att de är skyddade mot påkörning</w:t>
            </w:r>
          </w:p>
          <w:p w14:paraId="715934A6" w14:textId="77777777" w:rsidR="007B2059" w:rsidRPr="007B2059" w:rsidRDefault="007B2059" w:rsidP="00D56523">
            <w:pPr>
              <w:spacing w:before="40" w:after="120"/>
              <w:rPr>
                <w:rFonts w:ascii="Arial" w:hAnsi="Arial"/>
                <w:sz w:val="20"/>
                <w:szCs w:val="22"/>
              </w:rPr>
            </w:pPr>
            <w:r w:rsidRPr="007B2059">
              <w:rPr>
                <w:rFonts w:ascii="Arial" w:hAnsi="Arial"/>
                <w:color w:val="000000"/>
                <w:kern w:val="24"/>
                <w:sz w:val="18"/>
                <w:szCs w:val="22"/>
              </w:rPr>
              <w:t>Cisterner – exempelvis farmartankar - ska vara invallade alternativt dubbelmantlade samt placerade på hårdgjord yta. Invallning ska vara nederbördsskyddad och får inte vara försedd med tappventil. Det ska säkerställas att eventuellt spill från ventiler och slangar hamnar innanför invallning eller på spillplåt. Pistolhandtag ska vara inlåst för att förhindra att obehörig hanterar tanken. Cisterner ska vara påkörningsskyddade eller placerade där risk för påkörning är minimal. Placering ska redovisas i entreprenörens APD-plan.</w:t>
            </w:r>
          </w:p>
        </w:tc>
      </w:tr>
      <w:tr w:rsidR="007B2059" w:rsidRPr="007B2059" w14:paraId="6112D0D0" w14:textId="77777777" w:rsidTr="178C55B6">
        <w:tc>
          <w:tcPr>
            <w:tcW w:w="867" w:type="dxa"/>
          </w:tcPr>
          <w:p w14:paraId="3D9920A9"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2.4</w:t>
            </w:r>
          </w:p>
        </w:tc>
        <w:tc>
          <w:tcPr>
            <w:tcW w:w="2389" w:type="dxa"/>
          </w:tcPr>
          <w:p w14:paraId="3686CE5C"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Buller</w:t>
            </w:r>
          </w:p>
        </w:tc>
        <w:tc>
          <w:tcPr>
            <w:tcW w:w="7253" w:type="dxa"/>
          </w:tcPr>
          <w:p w14:paraId="6CA76687" w14:textId="77777777" w:rsidR="007B2059" w:rsidRPr="007B2059" w:rsidRDefault="007B2059" w:rsidP="178C55B6">
            <w:pPr>
              <w:spacing w:before="40" w:after="120"/>
              <w:rPr>
                <w:rFonts w:ascii="Arial" w:hAnsi="Arial"/>
                <w:sz w:val="18"/>
                <w:szCs w:val="18"/>
              </w:rPr>
            </w:pPr>
            <w:r w:rsidRPr="007B2059">
              <w:rPr>
                <w:rFonts w:ascii="Arial" w:hAnsi="Arial"/>
                <w:kern w:val="24"/>
                <w:sz w:val="18"/>
                <w:szCs w:val="18"/>
              </w:rPr>
              <w:t xml:space="preserve">Entreprenören ska följa krav och råd för buller från byggarbetsplatsen, se Naturvårdsverkets allmänna råd från byggarbetsplatser </w:t>
            </w:r>
            <w:r w:rsidRPr="178C55B6">
              <w:rPr>
                <w:rFonts w:ascii="Arial" w:hAnsi="Arial"/>
                <w:sz w:val="18"/>
                <w:szCs w:val="18"/>
              </w:rPr>
              <w:t xml:space="preserve">(NFS 2004:15) och </w:t>
            </w:r>
            <w:r w:rsidR="178C55B6" w:rsidRPr="178C55B6">
              <w:rPr>
                <w:rFonts w:ascii="Arial" w:hAnsi="Arial"/>
                <w:sz w:val="18"/>
                <w:szCs w:val="18"/>
              </w:rPr>
              <w:t>Arbetsmiljöverkets föreskrifter om risker i arbetsmiljön (AFS 2023:10)</w:t>
            </w:r>
            <w:r w:rsidRPr="178C55B6">
              <w:rPr>
                <w:rFonts w:ascii="Arial" w:hAnsi="Arial"/>
                <w:sz w:val="18"/>
                <w:szCs w:val="18"/>
              </w:rPr>
              <w:t>.</w:t>
            </w:r>
          </w:p>
          <w:p w14:paraId="6D153157"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Betydande bullrande arbeten ska anges med åtgärder i entreprenörens miljöplan.</w:t>
            </w:r>
          </w:p>
        </w:tc>
      </w:tr>
      <w:tr w:rsidR="007B2059" w:rsidRPr="007B2059" w14:paraId="0F8BF961" w14:textId="77777777" w:rsidTr="178C55B6">
        <w:tc>
          <w:tcPr>
            <w:tcW w:w="867" w:type="dxa"/>
          </w:tcPr>
          <w:p w14:paraId="29E19F4B"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2.5</w:t>
            </w:r>
          </w:p>
        </w:tc>
        <w:tc>
          <w:tcPr>
            <w:tcW w:w="2389" w:type="dxa"/>
          </w:tcPr>
          <w:p w14:paraId="4FA8D105"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Besvärande lukt</w:t>
            </w:r>
          </w:p>
        </w:tc>
        <w:tc>
          <w:tcPr>
            <w:tcW w:w="7253" w:type="dxa"/>
          </w:tcPr>
          <w:p w14:paraId="1A677F51"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Om besvärande lukt uppkommer i omgivningen under entreprenaden ska beställaren informeras och entreprenören vidta åtgärder för att motverka störningar. Beroende på störningarnas omfattning kan beställaren kräva att arbetena som orsakar störningen inte får bedrivas förrän nödvändiga åtgärder har vidtagits.</w:t>
            </w:r>
          </w:p>
        </w:tc>
      </w:tr>
      <w:tr w:rsidR="007B2059" w:rsidRPr="007B2059" w14:paraId="76FBDEB8" w14:textId="77777777" w:rsidTr="178C55B6">
        <w:tc>
          <w:tcPr>
            <w:tcW w:w="867" w:type="dxa"/>
          </w:tcPr>
          <w:p w14:paraId="07EAC580"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2.6</w:t>
            </w:r>
          </w:p>
        </w:tc>
        <w:tc>
          <w:tcPr>
            <w:tcW w:w="2389" w:type="dxa"/>
          </w:tcPr>
          <w:p w14:paraId="54A76902"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Undvika damning och nedsmutsning</w:t>
            </w:r>
          </w:p>
        </w:tc>
        <w:tc>
          <w:tcPr>
            <w:tcW w:w="7253" w:type="dxa"/>
          </w:tcPr>
          <w:p w14:paraId="357463B2"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Det åligger entreprenören att hålla rent, vidta åtgärder för att begränsa damning och nedsmutsning och att undvika spill och föroreningsspridning inom och utanför arbetsområdet på ett sådant sätt att olägenheter inte uppstår i närliggande områden och gator. Entreprenörens ansvar framgår av Stockholms stads lokala ordningsföreskrifter.</w:t>
            </w:r>
          </w:p>
          <w:p w14:paraId="4D2161B4"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Kontroll av etableringsytor och arbetsområden ska utföras inom ramen för entreprenörens egenkontroll. Daglig syn ska utföras av transportvägar inom etableringsytor och arbetsområden, utfarter från etableringsytor och arbetsområden samt platser där dammande material förvaras eller hanteras. Utförd kontroll och vidtagna åtgärder ska dokumenteras, sparas och på anmodan kunna visas för beställaren.</w:t>
            </w:r>
          </w:p>
          <w:p w14:paraId="14AE1F85"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Vid transport av förorenat material ska särskilda åtgärder vidtas t.ex. i form av täckning av massor vid transporter, täta lastbilsflak m.m. Vidtagna åtgärder ska rapporteras till beställaren och dokumenteras.</w:t>
            </w:r>
          </w:p>
        </w:tc>
      </w:tr>
      <w:tr w:rsidR="007B2059" w:rsidRPr="007B2059" w14:paraId="794A0A6D" w14:textId="77777777" w:rsidTr="178C55B6">
        <w:tc>
          <w:tcPr>
            <w:tcW w:w="867" w:type="dxa"/>
          </w:tcPr>
          <w:p w14:paraId="379C3BE5"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2.7</w:t>
            </w:r>
          </w:p>
        </w:tc>
        <w:tc>
          <w:tcPr>
            <w:tcW w:w="2389" w:type="dxa"/>
          </w:tcPr>
          <w:p w14:paraId="7FB28E30"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 xml:space="preserve">Redovisningskrav el </w:t>
            </w:r>
          </w:p>
        </w:tc>
        <w:tc>
          <w:tcPr>
            <w:tcW w:w="7253" w:type="dxa"/>
          </w:tcPr>
          <w:p w14:paraId="0005CB04"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Entreprenören ska månadsvis och vid slutredovisning redovisa en sammanställning på all använd el inom entreprenaden via exempelvis fakturaunderlag. </w:t>
            </w:r>
          </w:p>
        </w:tc>
      </w:tr>
      <w:tr w:rsidR="007B2059" w:rsidRPr="007B2059" w14:paraId="4FECEA49" w14:textId="77777777" w:rsidTr="178C55B6">
        <w:tc>
          <w:tcPr>
            <w:tcW w:w="867" w:type="dxa"/>
            <w:shd w:val="clear" w:color="auto" w:fill="C6D9F1"/>
          </w:tcPr>
          <w:p w14:paraId="287EFDB9" w14:textId="77777777" w:rsidR="007B2059" w:rsidRPr="007B2059" w:rsidRDefault="007B2059" w:rsidP="00D56523">
            <w:pPr>
              <w:spacing w:before="40" w:after="40"/>
              <w:jc w:val="center"/>
              <w:rPr>
                <w:rFonts w:ascii="Arial" w:hAnsi="Arial"/>
                <w:b/>
                <w:kern w:val="24"/>
                <w:sz w:val="18"/>
                <w:szCs w:val="22"/>
              </w:rPr>
            </w:pPr>
            <w:commentRangeStart w:id="5"/>
            <w:r w:rsidRPr="007B2059">
              <w:rPr>
                <w:rFonts w:ascii="Arial" w:hAnsi="Arial"/>
                <w:b/>
                <w:kern w:val="24"/>
                <w:sz w:val="18"/>
                <w:szCs w:val="22"/>
              </w:rPr>
              <w:t>3</w:t>
            </w:r>
          </w:p>
        </w:tc>
        <w:tc>
          <w:tcPr>
            <w:tcW w:w="9642" w:type="dxa"/>
            <w:gridSpan w:val="2"/>
            <w:shd w:val="clear" w:color="auto" w:fill="C6D9F1"/>
          </w:tcPr>
          <w:p w14:paraId="2AD868DE" w14:textId="77777777" w:rsidR="007B2059" w:rsidRPr="007B2059" w:rsidRDefault="007B2059" w:rsidP="00D56523">
            <w:pPr>
              <w:spacing w:before="40" w:after="40"/>
              <w:rPr>
                <w:rFonts w:ascii="Arial" w:hAnsi="Arial"/>
                <w:b/>
                <w:kern w:val="24"/>
                <w:sz w:val="18"/>
                <w:szCs w:val="22"/>
              </w:rPr>
            </w:pPr>
            <w:r w:rsidRPr="007B2059">
              <w:rPr>
                <w:rFonts w:ascii="Arial" w:hAnsi="Arial"/>
                <w:b/>
                <w:kern w:val="24"/>
                <w:sz w:val="18"/>
                <w:szCs w:val="22"/>
              </w:rPr>
              <w:t>Påverkan på vatten</w:t>
            </w:r>
            <w:commentRangeEnd w:id="5"/>
            <w:r w:rsidRPr="007B2059">
              <w:rPr>
                <w:rFonts w:ascii="Arial" w:hAnsi="Arial"/>
                <w:sz w:val="16"/>
                <w:szCs w:val="16"/>
              </w:rPr>
              <w:commentReference w:id="5"/>
            </w:r>
          </w:p>
        </w:tc>
      </w:tr>
      <w:tr w:rsidR="007B2059" w:rsidRPr="007B2059" w14:paraId="2D3CBDE1" w14:textId="77777777" w:rsidTr="178C55B6">
        <w:tc>
          <w:tcPr>
            <w:tcW w:w="867" w:type="dxa"/>
          </w:tcPr>
          <w:p w14:paraId="4EE4D3ED"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3.1</w:t>
            </w:r>
          </w:p>
        </w:tc>
        <w:tc>
          <w:tcPr>
            <w:tcW w:w="2389" w:type="dxa"/>
          </w:tcPr>
          <w:p w14:paraId="3BA30A08"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Länshållningsvatten</w:t>
            </w:r>
          </w:p>
        </w:tc>
        <w:tc>
          <w:tcPr>
            <w:tcW w:w="7253" w:type="dxa"/>
          </w:tcPr>
          <w:p w14:paraId="78C4B410"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Beträffande krav på länshållningsvatten, se administrativa föreskrifter AFG.81.</w:t>
            </w:r>
          </w:p>
        </w:tc>
      </w:tr>
      <w:tr w:rsidR="007B2059" w:rsidRPr="007B2059" w14:paraId="7840DE63" w14:textId="77777777" w:rsidTr="178C55B6">
        <w:tc>
          <w:tcPr>
            <w:tcW w:w="867" w:type="dxa"/>
            <w:shd w:val="clear" w:color="auto" w:fill="C6D9F1"/>
          </w:tcPr>
          <w:p w14:paraId="0E4D2227" w14:textId="77777777" w:rsidR="007B2059" w:rsidRPr="007B2059" w:rsidRDefault="007B2059" w:rsidP="00D56523">
            <w:pPr>
              <w:spacing w:before="40" w:after="40"/>
              <w:jc w:val="center"/>
              <w:rPr>
                <w:rFonts w:ascii="Arial" w:hAnsi="Arial"/>
                <w:b/>
                <w:kern w:val="24"/>
                <w:sz w:val="18"/>
                <w:szCs w:val="22"/>
              </w:rPr>
            </w:pPr>
            <w:commentRangeStart w:id="6"/>
            <w:r w:rsidRPr="007B2059">
              <w:rPr>
                <w:rFonts w:ascii="Arial" w:hAnsi="Arial"/>
                <w:b/>
                <w:kern w:val="24"/>
                <w:sz w:val="18"/>
                <w:szCs w:val="22"/>
              </w:rPr>
              <w:t>4</w:t>
            </w:r>
          </w:p>
        </w:tc>
        <w:tc>
          <w:tcPr>
            <w:tcW w:w="9642" w:type="dxa"/>
            <w:gridSpan w:val="2"/>
            <w:shd w:val="clear" w:color="auto" w:fill="C6D9F1"/>
          </w:tcPr>
          <w:p w14:paraId="4023FB99" w14:textId="77777777" w:rsidR="007B2059" w:rsidRPr="007B2059" w:rsidRDefault="007B2059" w:rsidP="00D56523">
            <w:pPr>
              <w:spacing w:before="40" w:after="40"/>
              <w:rPr>
                <w:rFonts w:ascii="Arial" w:hAnsi="Arial"/>
                <w:kern w:val="24"/>
                <w:sz w:val="18"/>
                <w:szCs w:val="22"/>
              </w:rPr>
            </w:pPr>
            <w:r w:rsidRPr="007B2059">
              <w:rPr>
                <w:rFonts w:ascii="Arial" w:hAnsi="Arial"/>
                <w:b/>
                <w:kern w:val="24"/>
                <w:sz w:val="18"/>
                <w:szCs w:val="22"/>
              </w:rPr>
              <w:t>Hantering av massor</w:t>
            </w:r>
            <w:commentRangeEnd w:id="6"/>
            <w:r w:rsidRPr="007B2059">
              <w:rPr>
                <w:rFonts w:ascii="Arial" w:hAnsi="Arial"/>
                <w:sz w:val="16"/>
                <w:szCs w:val="16"/>
              </w:rPr>
              <w:commentReference w:id="6"/>
            </w:r>
          </w:p>
        </w:tc>
      </w:tr>
      <w:tr w:rsidR="007B2059" w:rsidRPr="007B2059" w14:paraId="4AC39381" w14:textId="77777777" w:rsidTr="178C55B6">
        <w:tc>
          <w:tcPr>
            <w:tcW w:w="867" w:type="dxa"/>
          </w:tcPr>
          <w:p w14:paraId="6BA06B3B"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4.1</w:t>
            </w:r>
          </w:p>
        </w:tc>
        <w:tc>
          <w:tcPr>
            <w:tcW w:w="2389" w:type="dxa"/>
          </w:tcPr>
          <w:p w14:paraId="043EAC99"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Hantering av förorenad jord</w:t>
            </w:r>
          </w:p>
        </w:tc>
        <w:tc>
          <w:tcPr>
            <w:tcW w:w="7253" w:type="dxa"/>
          </w:tcPr>
          <w:p w14:paraId="73702E4A"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Hantering av schaktmassor ska ske på ett miljö- och hälsomässigt korrekt sätt. Hänsyn ska tas till utförd miljöteknisk markundersökning. Om en anmälan om efterbehandling till följd av markföroreningar har lämnats in av beställaren ska villkoren i tillsynsmyndighetens beslut följas. </w:t>
            </w:r>
          </w:p>
          <w:p w14:paraId="31ACBC61"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Massor som innehåller invasiva främmande arter ska hållas åtskilda från andra massor och hanteras enligt gällande föreskrifter. Se exempelvis </w:t>
            </w:r>
            <w:hyperlink r:id="rId18" w:history="1">
              <w:r w:rsidRPr="007B2059">
                <w:rPr>
                  <w:rFonts w:ascii="Arial" w:hAnsi="Arial"/>
                  <w:color w:val="0000FF"/>
                  <w:kern w:val="24"/>
                  <w:sz w:val="18"/>
                  <w:szCs w:val="22"/>
                  <w:u w:val="single"/>
                </w:rPr>
                <w:t>Naturvårdsverkets metodstöd</w:t>
              </w:r>
            </w:hyperlink>
            <w:r w:rsidRPr="007B2059">
              <w:rPr>
                <w:rFonts w:ascii="Arial" w:hAnsi="Arial"/>
                <w:kern w:val="24"/>
                <w:sz w:val="18"/>
                <w:szCs w:val="22"/>
              </w:rPr>
              <w:t xml:space="preserve">. </w:t>
            </w:r>
          </w:p>
        </w:tc>
      </w:tr>
      <w:tr w:rsidR="007B2059" w:rsidRPr="007B2059" w14:paraId="70786481" w14:textId="77777777" w:rsidTr="178C55B6">
        <w:tc>
          <w:tcPr>
            <w:tcW w:w="867" w:type="dxa"/>
          </w:tcPr>
          <w:p w14:paraId="4BFE9387"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4.2</w:t>
            </w:r>
          </w:p>
        </w:tc>
        <w:tc>
          <w:tcPr>
            <w:tcW w:w="2389" w:type="dxa"/>
          </w:tcPr>
          <w:p w14:paraId="006E8FD1"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Oförutsedda föroreningar</w:t>
            </w:r>
          </w:p>
        </w:tc>
        <w:tc>
          <w:tcPr>
            <w:tcW w:w="7253" w:type="dxa"/>
          </w:tcPr>
          <w:p w14:paraId="2C8FFC60"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Vid schakt ska uppmärksamhet riktas mot indikationer på föroreningar i jord, vatten, sediment och bergmassor såsom lukt, missfärgning, förekomst av fast avfall eller annat som avviker från utförd provtagning.</w:t>
            </w:r>
          </w:p>
          <w:p w14:paraId="2AD1B23D"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Om entreprenören påträffar oförutsedda markföroreningar ska schaktarbetet omedelbart avbrytas och skyddsarbeten vidtas så att omgivningen skyddas. Beställaren ska meddelas omedelbart för beslut om vidare hantering och skyddsåtgärder. Beställaren bekostar eventuell provtagning och transport till behandlingsanläggning för dessa oförutsedda markföroreningar.</w:t>
            </w:r>
          </w:p>
          <w:p w14:paraId="49AF9874" w14:textId="77777777" w:rsidR="007B2059" w:rsidRPr="007B2059" w:rsidRDefault="007B2059" w:rsidP="00D56523">
            <w:pPr>
              <w:spacing w:before="40" w:after="40"/>
              <w:rPr>
                <w:rFonts w:ascii="Calibri" w:eastAsia="Arial" w:hAnsi="Calibri" w:cs="Calibri"/>
                <w:i/>
                <w:iCs/>
                <w:color w:val="00466E"/>
                <w:sz w:val="20"/>
                <w:szCs w:val="22"/>
              </w:rPr>
            </w:pPr>
            <w:r w:rsidRPr="007B2059">
              <w:rPr>
                <w:rFonts w:ascii="Arial" w:hAnsi="Arial"/>
                <w:kern w:val="24"/>
                <w:sz w:val="18"/>
                <w:szCs w:val="22"/>
              </w:rPr>
              <w:t>De schaktmassor som kan misstänkas vara förorenade ska hanteras skilt från andra massor på platsen till dess att beställaren avgjort vidare hantering.</w:t>
            </w:r>
          </w:p>
        </w:tc>
      </w:tr>
      <w:tr w:rsidR="007B2059" w:rsidRPr="007B2059" w14:paraId="33AA3DCD" w14:textId="77777777" w:rsidTr="178C55B6">
        <w:tc>
          <w:tcPr>
            <w:tcW w:w="867" w:type="dxa"/>
          </w:tcPr>
          <w:p w14:paraId="55B4A099"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4.3</w:t>
            </w:r>
          </w:p>
        </w:tc>
        <w:tc>
          <w:tcPr>
            <w:tcW w:w="2389" w:type="dxa"/>
          </w:tcPr>
          <w:p w14:paraId="0D81F19D"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Återanvändning och återvinning av schaktmassor</w:t>
            </w:r>
          </w:p>
        </w:tc>
        <w:tc>
          <w:tcPr>
            <w:tcW w:w="7253" w:type="dxa"/>
          </w:tcPr>
          <w:p w14:paraId="4D1EDA51"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Återanvändning inom projektet eller extern återvinning av schaktmassor ska ske i så hög utsträckning som möjligt men utan risk för miljö- eller hälsa. Vidare ska även inköpta schaktmassor vara återvunna i så hög utsträckning som möjligt men utan risk för miljö- eller hälsa. Mellanlagring av massor ska ske på ett sådant sätt att spridning till omgivningen minimeras.</w:t>
            </w:r>
          </w:p>
        </w:tc>
      </w:tr>
      <w:tr w:rsidR="007B2059" w:rsidRPr="007B2059" w14:paraId="37AC76CD" w14:textId="77777777" w:rsidTr="178C55B6">
        <w:tc>
          <w:tcPr>
            <w:tcW w:w="867" w:type="dxa"/>
          </w:tcPr>
          <w:p w14:paraId="2511BC4A"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4.4</w:t>
            </w:r>
          </w:p>
        </w:tc>
        <w:tc>
          <w:tcPr>
            <w:tcW w:w="2389" w:type="dxa"/>
          </w:tcPr>
          <w:p w14:paraId="34711C0E"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 xml:space="preserve">Rapporteringsskyldighet för farligt avfall </w:t>
            </w:r>
          </w:p>
        </w:tc>
        <w:tc>
          <w:tcPr>
            <w:tcW w:w="7253" w:type="dxa"/>
          </w:tcPr>
          <w:p w14:paraId="724E0F43"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Beträffande krav för registrering av farligt avfall, se administrativa föreskrifter AFC.171.</w:t>
            </w:r>
          </w:p>
        </w:tc>
      </w:tr>
      <w:tr w:rsidR="007B2059" w:rsidRPr="007B2059" w14:paraId="4665AB8E" w14:textId="77777777" w:rsidTr="178C55B6">
        <w:tc>
          <w:tcPr>
            <w:tcW w:w="867" w:type="dxa"/>
          </w:tcPr>
          <w:p w14:paraId="6E565AE1"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18"/>
              </w:rPr>
              <w:t>4.5</w:t>
            </w:r>
          </w:p>
        </w:tc>
        <w:tc>
          <w:tcPr>
            <w:tcW w:w="2389" w:type="dxa"/>
          </w:tcPr>
          <w:p w14:paraId="01E963BA"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Transport och mottagande av schaktmassor – erforderliga tillstånd</w:t>
            </w:r>
          </w:p>
        </w:tc>
        <w:tc>
          <w:tcPr>
            <w:tcW w:w="7253" w:type="dxa"/>
          </w:tcPr>
          <w:p w14:paraId="71A37EF4"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Överskottsmassor som uppstår i entreprenaden ska transporteras till en godkänd mottagare utifrån aktuell klassning. Entreprenören ombesörjer transport till godkänd mottagare och transportör av massorna ska ha erforderliga tillstånd. För förorenade massor ska transport ske till en av miljömyndighet godkänd mottagningsanläggning med tillstånd att ta emot aktuella massor.</w:t>
            </w:r>
          </w:p>
          <w:p w14:paraId="284A532D"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Entreprenören ska kontrollera att transportör och mottagningsanläggningar har erforderliga tillstånd.</w:t>
            </w:r>
          </w:p>
        </w:tc>
      </w:tr>
      <w:tr w:rsidR="007B2059" w:rsidRPr="007B2059" w14:paraId="3059DF3F" w14:textId="77777777" w:rsidTr="178C55B6">
        <w:tc>
          <w:tcPr>
            <w:tcW w:w="867" w:type="dxa"/>
          </w:tcPr>
          <w:p w14:paraId="457347F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4.6</w:t>
            </w:r>
          </w:p>
        </w:tc>
        <w:tc>
          <w:tcPr>
            <w:tcW w:w="2389" w:type="dxa"/>
          </w:tcPr>
          <w:p w14:paraId="729DBA34"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Redovisningskrav massor</w:t>
            </w:r>
          </w:p>
        </w:tc>
        <w:tc>
          <w:tcPr>
            <w:tcW w:w="7253" w:type="dxa"/>
          </w:tcPr>
          <w:p w14:paraId="27FD626A" w14:textId="77777777" w:rsidR="007B2059" w:rsidRPr="007B2059" w:rsidRDefault="007B2059" w:rsidP="00D56523">
            <w:pPr>
              <w:spacing w:before="40" w:after="120"/>
              <w:rPr>
                <w:rFonts w:ascii="Arial" w:hAnsi="Arial"/>
                <w:sz w:val="18"/>
                <w:szCs w:val="18"/>
              </w:rPr>
            </w:pPr>
            <w:r w:rsidRPr="007B2059">
              <w:rPr>
                <w:rFonts w:ascii="Arial" w:hAnsi="Arial"/>
                <w:kern w:val="24"/>
                <w:sz w:val="18"/>
                <w:szCs w:val="22"/>
              </w:rPr>
              <w:t>Transportdokument och vågsedlar/mottagningskvittenser ska dokumenteras av entreprenören och överlämnas till beställaren innan slutbesiktning.</w:t>
            </w:r>
            <w:r w:rsidRPr="007B2059">
              <w:rPr>
                <w:rFonts w:ascii="Arial" w:hAnsi="Arial"/>
                <w:sz w:val="18"/>
                <w:szCs w:val="18"/>
              </w:rPr>
              <w:t xml:space="preserve"> Likaså ska redovisning av samtliga schakt</w:t>
            </w:r>
            <w:r w:rsidRPr="007B2059">
              <w:rPr>
                <w:rFonts w:ascii="Arial" w:hAnsi="Arial"/>
                <w:bCs/>
                <w:sz w:val="18"/>
                <w:szCs w:val="18"/>
              </w:rPr>
              <w:t>- och fyllnads</w:t>
            </w:r>
            <w:r w:rsidRPr="007B2059">
              <w:rPr>
                <w:rFonts w:ascii="Arial" w:hAnsi="Arial"/>
                <w:sz w:val="18"/>
                <w:szCs w:val="18"/>
              </w:rPr>
              <w:t>massor i av beställaren anvisat format överlämnas till beställaren innan slutb</w:t>
            </w:r>
            <w:r w:rsidR="000E1A22">
              <w:rPr>
                <w:rFonts w:ascii="Arial" w:hAnsi="Arial"/>
                <w:sz w:val="18"/>
                <w:szCs w:val="18"/>
              </w:rPr>
              <w:t xml:space="preserve">esiktning, enligt handling </w:t>
            </w:r>
            <w:r w:rsidRPr="007B2059">
              <w:rPr>
                <w:rFonts w:ascii="Arial" w:hAnsi="Arial"/>
                <w:i/>
                <w:sz w:val="18"/>
                <w:szCs w:val="18"/>
              </w:rPr>
              <w:t>Mall redovisning massor</w:t>
            </w:r>
            <w:r w:rsidRPr="007B2059">
              <w:rPr>
                <w:rFonts w:ascii="Arial" w:hAnsi="Arial"/>
                <w:sz w:val="18"/>
                <w:szCs w:val="18"/>
              </w:rPr>
              <w:t>.</w:t>
            </w:r>
          </w:p>
          <w:p w14:paraId="3EB54A5C" w14:textId="77777777" w:rsidR="007B2059" w:rsidRPr="007B2059" w:rsidRDefault="007B2059" w:rsidP="00D56523">
            <w:pPr>
              <w:spacing w:before="40" w:after="120"/>
              <w:rPr>
                <w:rFonts w:ascii="Arial" w:hAnsi="Arial"/>
                <w:sz w:val="18"/>
                <w:szCs w:val="18"/>
              </w:rPr>
            </w:pPr>
            <w:r w:rsidRPr="007B2059">
              <w:rPr>
                <w:rFonts w:ascii="Arial" w:hAnsi="Arial"/>
                <w:sz w:val="18"/>
                <w:szCs w:val="18"/>
              </w:rPr>
              <w:t xml:space="preserve">Inköpta jord- och krossmassor ska vara provtagna och dokumentation på detta ska finnas. </w:t>
            </w:r>
          </w:p>
          <w:p w14:paraId="4BF27AB2" w14:textId="77777777" w:rsidR="007B2059" w:rsidRPr="007B2059" w:rsidRDefault="007B2059" w:rsidP="00D56523">
            <w:pPr>
              <w:spacing w:before="40" w:after="120"/>
              <w:rPr>
                <w:rFonts w:ascii="Arial" w:hAnsi="Arial"/>
                <w:kern w:val="24"/>
                <w:sz w:val="18"/>
                <w:szCs w:val="22"/>
              </w:rPr>
            </w:pPr>
            <w:r w:rsidRPr="007B2059">
              <w:rPr>
                <w:rFonts w:ascii="Arial" w:hAnsi="Arial"/>
                <w:sz w:val="18"/>
                <w:szCs w:val="18"/>
              </w:rPr>
              <w:t>Om farligt avfall förekommer så ska entreprenören innan slutbesiktning inkomma med anteckningar och sammanställning av inrapporterade uppgifter till Naturvårdsverkets avfallsregister för farligt avfall.</w:t>
            </w:r>
          </w:p>
        </w:tc>
      </w:tr>
      <w:tr w:rsidR="007B2059" w:rsidRPr="007B2059" w14:paraId="203A7060" w14:textId="77777777" w:rsidTr="178C55B6">
        <w:tc>
          <w:tcPr>
            <w:tcW w:w="867" w:type="dxa"/>
            <w:shd w:val="clear" w:color="auto" w:fill="C6D9F1"/>
          </w:tcPr>
          <w:p w14:paraId="02D652E6" w14:textId="77777777" w:rsidR="007B2059" w:rsidRPr="007B2059" w:rsidRDefault="007B2059" w:rsidP="00D56523">
            <w:pPr>
              <w:spacing w:before="40" w:after="40"/>
              <w:jc w:val="center"/>
              <w:rPr>
                <w:rFonts w:ascii="Arial" w:hAnsi="Arial"/>
                <w:b/>
                <w:kern w:val="24"/>
                <w:sz w:val="18"/>
                <w:szCs w:val="22"/>
              </w:rPr>
            </w:pPr>
            <w:r w:rsidRPr="007B2059">
              <w:rPr>
                <w:rFonts w:ascii="Arial" w:hAnsi="Arial"/>
                <w:b/>
                <w:kern w:val="24"/>
                <w:sz w:val="18"/>
                <w:szCs w:val="22"/>
              </w:rPr>
              <w:t>5</w:t>
            </w:r>
          </w:p>
        </w:tc>
        <w:tc>
          <w:tcPr>
            <w:tcW w:w="9642" w:type="dxa"/>
            <w:gridSpan w:val="2"/>
            <w:shd w:val="clear" w:color="auto" w:fill="C6D9F1"/>
          </w:tcPr>
          <w:p w14:paraId="73370151" w14:textId="77777777" w:rsidR="007B2059" w:rsidRPr="007B2059" w:rsidRDefault="007B2059" w:rsidP="00D56523">
            <w:pPr>
              <w:spacing w:before="40" w:after="40"/>
              <w:rPr>
                <w:rFonts w:ascii="Arial" w:hAnsi="Arial"/>
                <w:b/>
                <w:kern w:val="24"/>
                <w:sz w:val="18"/>
                <w:szCs w:val="22"/>
              </w:rPr>
            </w:pPr>
            <w:r w:rsidRPr="007B2059">
              <w:rPr>
                <w:rFonts w:ascii="Arial" w:hAnsi="Arial"/>
                <w:b/>
                <w:kern w:val="24"/>
                <w:sz w:val="18"/>
                <w:szCs w:val="22"/>
              </w:rPr>
              <w:t xml:space="preserve">Transporter, drivmedel, fordon och arbetsmaskiner </w:t>
            </w:r>
          </w:p>
        </w:tc>
      </w:tr>
      <w:tr w:rsidR="007B2059" w:rsidRPr="007B2059" w14:paraId="4FF20898" w14:textId="77777777" w:rsidTr="178C55B6">
        <w:tc>
          <w:tcPr>
            <w:tcW w:w="867" w:type="dxa"/>
          </w:tcPr>
          <w:p w14:paraId="7CF5C54C"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w:t>
            </w:r>
          </w:p>
        </w:tc>
        <w:tc>
          <w:tcPr>
            <w:tcW w:w="2389" w:type="dxa"/>
            <w:shd w:val="clear" w:color="auto" w:fill="auto"/>
          </w:tcPr>
          <w:p w14:paraId="7B9EFE2D"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Generellt om kraven</w:t>
            </w:r>
          </w:p>
        </w:tc>
        <w:tc>
          <w:tcPr>
            <w:tcW w:w="7253" w:type="dxa"/>
          </w:tcPr>
          <w:p w14:paraId="1D89F11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Kraven omfattar det som ersätts av beställaren i entreprenaden, exempelvis ingår privatägda bilar om entreprenören får ersättning för att använda dessa i utförandet av entreprenaden. Det är dock endast resor och transporter i samband med entreprenaden som omfattas av miljökraven, inte personalens resor till och från arbetet. </w:t>
            </w:r>
          </w:p>
        </w:tc>
      </w:tr>
      <w:tr w:rsidR="007B2059" w:rsidRPr="007B2059" w14:paraId="75149B3B" w14:textId="77777777" w:rsidTr="178C55B6">
        <w:tc>
          <w:tcPr>
            <w:tcW w:w="867" w:type="dxa"/>
          </w:tcPr>
          <w:p w14:paraId="13408CE2"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w:t>
            </w:r>
          </w:p>
        </w:tc>
        <w:tc>
          <w:tcPr>
            <w:tcW w:w="2389" w:type="dxa"/>
            <w:shd w:val="clear" w:color="auto" w:fill="auto"/>
          </w:tcPr>
          <w:p w14:paraId="2E696F87"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 xml:space="preserve">Samordning av byggtransporter </w:t>
            </w:r>
          </w:p>
        </w:tc>
        <w:tc>
          <w:tcPr>
            <w:tcW w:w="7253" w:type="dxa"/>
          </w:tcPr>
          <w:p w14:paraId="1DE85514"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Byggtransporter ska minimeras genom att t.ex. samordna transporter såsom anläggningsmassor, byggmaterial och avfall.</w:t>
            </w:r>
          </w:p>
        </w:tc>
      </w:tr>
      <w:tr w:rsidR="007B2059" w:rsidRPr="007B2059" w14:paraId="7A7F67C3" w14:textId="77777777" w:rsidTr="178C55B6">
        <w:tc>
          <w:tcPr>
            <w:tcW w:w="867" w:type="dxa"/>
          </w:tcPr>
          <w:p w14:paraId="329424C4"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 xml:space="preserve">5.2 </w:t>
            </w:r>
          </w:p>
        </w:tc>
        <w:tc>
          <w:tcPr>
            <w:tcW w:w="2389" w:type="dxa"/>
            <w:shd w:val="clear" w:color="auto" w:fill="auto"/>
          </w:tcPr>
          <w:p w14:paraId="78533044"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Miljözoner</w:t>
            </w:r>
          </w:p>
        </w:tc>
        <w:tc>
          <w:tcPr>
            <w:tcW w:w="7253" w:type="dxa"/>
          </w:tcPr>
          <w:p w14:paraId="2A6FA255" w14:textId="77777777" w:rsidR="007B2059" w:rsidRPr="007B2059" w:rsidRDefault="007B2059" w:rsidP="00D56523">
            <w:pPr>
              <w:autoSpaceDE w:val="0"/>
              <w:autoSpaceDN w:val="0"/>
              <w:adjustRightInd w:val="0"/>
              <w:rPr>
                <w:rFonts w:ascii="Arial" w:hAnsi="Arial" w:cs="Arial"/>
                <w:color w:val="000000"/>
                <w:sz w:val="18"/>
                <w:szCs w:val="18"/>
              </w:rPr>
            </w:pPr>
            <w:r w:rsidRPr="007B2059">
              <w:rPr>
                <w:rFonts w:ascii="Arial" w:hAnsi="Arial" w:cs="Arial"/>
                <w:color w:val="000000"/>
                <w:sz w:val="18"/>
                <w:szCs w:val="18"/>
              </w:rPr>
              <w:t>Transporter inom Miljözon klass 1 och Miljözon klass 3 kan förekomma och fordon som ska trafikera de olika miljözonerna måste uppfylla Stockholms stads ställda krav inom respektive miljözon.</w:t>
            </w:r>
          </w:p>
          <w:p w14:paraId="17B353A6" w14:textId="77777777" w:rsidR="007B2059" w:rsidRPr="007B2059" w:rsidRDefault="007B2059" w:rsidP="00D56523">
            <w:pPr>
              <w:autoSpaceDE w:val="0"/>
              <w:autoSpaceDN w:val="0"/>
              <w:adjustRightInd w:val="0"/>
              <w:rPr>
                <w:rFonts w:ascii="Arial" w:hAnsi="Arial" w:cs="Arial"/>
                <w:color w:val="000000"/>
                <w:sz w:val="18"/>
                <w:szCs w:val="18"/>
              </w:rPr>
            </w:pPr>
          </w:p>
          <w:p w14:paraId="559CC6B1" w14:textId="77777777" w:rsidR="007B2059" w:rsidRPr="007B2059" w:rsidRDefault="007B2059" w:rsidP="00D56523">
            <w:pPr>
              <w:spacing w:before="40" w:after="40"/>
              <w:rPr>
                <w:rFonts w:ascii="Arial" w:hAnsi="Arial"/>
                <w:kern w:val="24"/>
                <w:sz w:val="18"/>
                <w:szCs w:val="18"/>
              </w:rPr>
            </w:pPr>
            <w:r w:rsidRPr="007B2059">
              <w:rPr>
                <w:rFonts w:ascii="Arial" w:hAnsi="Arial" w:cs="Arial"/>
                <w:sz w:val="18"/>
                <w:szCs w:val="18"/>
              </w:rPr>
              <w:t xml:space="preserve">Inom ett par års sikt är det troligt att Miljözon klass 3 kommer att utvidgas och då omfatta ett större område i Stockholms innerstad. För information om krav inom miljözoner i Stockholm: </w:t>
            </w:r>
            <w:hyperlink r:id="rId19" w:history="1">
              <w:r w:rsidRPr="007B2059">
                <w:rPr>
                  <w:rFonts w:ascii="Arial" w:hAnsi="Arial" w:cs="Arial"/>
                  <w:color w:val="0000FF"/>
                  <w:sz w:val="18"/>
                  <w:szCs w:val="18"/>
                  <w:u w:val="single"/>
                </w:rPr>
                <w:t>Miljözoner - Stockholms stad (trafik.stockholm)</w:t>
              </w:r>
            </w:hyperlink>
            <w:r w:rsidRPr="007B2059">
              <w:rPr>
                <w:rFonts w:ascii="Arial" w:hAnsi="Arial" w:cs="Arial"/>
                <w:b/>
                <w:sz w:val="20"/>
              </w:rPr>
              <w:t xml:space="preserve"> </w:t>
            </w:r>
          </w:p>
        </w:tc>
      </w:tr>
      <w:tr w:rsidR="007B2059" w:rsidRPr="007B2059" w14:paraId="7AF4CB93" w14:textId="77777777" w:rsidTr="178C55B6">
        <w:tc>
          <w:tcPr>
            <w:tcW w:w="867" w:type="dxa"/>
          </w:tcPr>
          <w:p w14:paraId="04BCA086"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5.3</w:t>
            </w:r>
          </w:p>
        </w:tc>
        <w:tc>
          <w:tcPr>
            <w:tcW w:w="2389" w:type="dxa"/>
            <w:shd w:val="clear" w:color="auto" w:fill="auto"/>
          </w:tcPr>
          <w:p w14:paraId="5366F1BF"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Krav på däck</w:t>
            </w:r>
          </w:p>
          <w:p w14:paraId="2F5507A7" w14:textId="77777777" w:rsidR="007B2059" w:rsidRPr="007B2059" w:rsidRDefault="007B2059" w:rsidP="00D56523">
            <w:pPr>
              <w:spacing w:before="40" w:after="80"/>
              <w:rPr>
                <w:rFonts w:ascii="Arial" w:hAnsi="Arial"/>
                <w:kern w:val="24"/>
                <w:sz w:val="18"/>
                <w:szCs w:val="18"/>
              </w:rPr>
            </w:pPr>
          </w:p>
        </w:tc>
        <w:tc>
          <w:tcPr>
            <w:tcW w:w="7253" w:type="dxa"/>
          </w:tcPr>
          <w:p w14:paraId="6C134E48" w14:textId="77777777" w:rsidR="007B2059" w:rsidRPr="007B2059" w:rsidRDefault="007B2059" w:rsidP="00D56523">
            <w:pPr>
              <w:autoSpaceDE w:val="0"/>
              <w:autoSpaceDN w:val="0"/>
              <w:adjustRightInd w:val="0"/>
              <w:rPr>
                <w:rFonts w:ascii="Arial" w:hAnsi="Arial" w:cs="Arial"/>
                <w:bCs/>
                <w:color w:val="000000"/>
                <w:sz w:val="18"/>
                <w:szCs w:val="18"/>
              </w:rPr>
            </w:pPr>
            <w:r w:rsidRPr="007B2059">
              <w:rPr>
                <w:rFonts w:ascii="Arial" w:hAnsi="Arial" w:cs="Arial"/>
                <w:bCs/>
                <w:color w:val="000000"/>
                <w:sz w:val="18"/>
                <w:szCs w:val="18"/>
              </w:rPr>
              <w:t xml:space="preserve">Utöver nedan krav finns det i Stockholms stad på vissa gator krav på dubbfria däck. På sikt kan detta komma att utvidgas för att säkerställa tillfredställande luftkvalitet.  </w:t>
            </w:r>
          </w:p>
          <w:p w14:paraId="3BAF1E56" w14:textId="77777777" w:rsidR="007B2059" w:rsidRPr="007B2059" w:rsidRDefault="007B2059" w:rsidP="00D56523">
            <w:pPr>
              <w:autoSpaceDE w:val="0"/>
              <w:autoSpaceDN w:val="0"/>
              <w:adjustRightInd w:val="0"/>
              <w:rPr>
                <w:rFonts w:ascii="Arial" w:hAnsi="Arial" w:cs="Arial"/>
                <w:bCs/>
                <w:color w:val="000000"/>
                <w:sz w:val="18"/>
                <w:szCs w:val="18"/>
              </w:rPr>
            </w:pPr>
          </w:p>
          <w:p w14:paraId="482B9E96" w14:textId="77777777" w:rsidR="007B2059" w:rsidRPr="007B2059" w:rsidRDefault="007B2059" w:rsidP="00D56523">
            <w:pPr>
              <w:autoSpaceDE w:val="0"/>
              <w:autoSpaceDN w:val="0"/>
              <w:adjustRightInd w:val="0"/>
              <w:rPr>
                <w:rFonts w:ascii="Arial" w:hAnsi="Arial" w:cs="Arial"/>
                <w:bCs/>
                <w:sz w:val="18"/>
                <w:szCs w:val="18"/>
              </w:rPr>
            </w:pPr>
            <w:r w:rsidRPr="007B2059">
              <w:rPr>
                <w:rFonts w:ascii="Arial" w:hAnsi="Arial" w:cs="Arial"/>
                <w:bCs/>
                <w:color w:val="000000"/>
                <w:sz w:val="18"/>
                <w:szCs w:val="18"/>
              </w:rPr>
              <w:t xml:space="preserve">Under avtalstiden gäller förordningen </w:t>
            </w:r>
            <w:r w:rsidRPr="007B2059">
              <w:rPr>
                <w:rFonts w:ascii="Arial" w:hAnsi="Arial" w:cs="Arial"/>
                <w:bCs/>
                <w:sz w:val="18"/>
                <w:szCs w:val="18"/>
              </w:rPr>
              <w:t>1222/2009 för märkning av däck eller senare gällande förordningar som träder i dess ställe för märkning av däck.</w:t>
            </w:r>
          </w:p>
          <w:p w14:paraId="4C6FB60F" w14:textId="77777777" w:rsidR="007B2059" w:rsidRPr="007B2059" w:rsidRDefault="007B2059" w:rsidP="00D56523">
            <w:pPr>
              <w:autoSpaceDE w:val="0"/>
              <w:autoSpaceDN w:val="0"/>
              <w:adjustRightInd w:val="0"/>
              <w:rPr>
                <w:rFonts w:ascii="Arial" w:hAnsi="Arial" w:cs="Arial"/>
                <w:bCs/>
                <w:color w:val="000000"/>
                <w:sz w:val="18"/>
                <w:szCs w:val="18"/>
              </w:rPr>
            </w:pPr>
          </w:p>
          <w:p w14:paraId="74A847EB" w14:textId="77777777" w:rsidR="007B2059" w:rsidRPr="007B2059" w:rsidRDefault="007B2059" w:rsidP="00D56523">
            <w:pPr>
              <w:autoSpaceDE w:val="0"/>
              <w:autoSpaceDN w:val="0"/>
              <w:adjustRightInd w:val="0"/>
              <w:rPr>
                <w:rFonts w:ascii="Arial" w:hAnsi="Arial" w:cs="Arial"/>
                <w:b/>
                <w:bCs/>
                <w:color w:val="000000"/>
                <w:sz w:val="18"/>
                <w:szCs w:val="18"/>
              </w:rPr>
            </w:pPr>
            <w:r w:rsidRPr="007B2059">
              <w:rPr>
                <w:rFonts w:ascii="Arial" w:hAnsi="Arial" w:cs="Arial"/>
                <w:b/>
                <w:bCs/>
                <w:color w:val="000000"/>
                <w:sz w:val="18"/>
                <w:szCs w:val="18"/>
              </w:rPr>
              <w:t>Däck på fordon under 3.5 ton</w:t>
            </w:r>
          </w:p>
          <w:p w14:paraId="76DC06D7" w14:textId="77777777" w:rsidR="007B2059" w:rsidRPr="007B2059" w:rsidRDefault="007B2059" w:rsidP="00D56523">
            <w:pPr>
              <w:spacing w:before="40" w:after="40"/>
              <w:rPr>
                <w:rFonts w:ascii="Arial" w:hAnsi="Arial" w:cs="Arial"/>
                <w:bCs/>
                <w:sz w:val="18"/>
                <w:szCs w:val="18"/>
              </w:rPr>
            </w:pPr>
            <w:r w:rsidRPr="007B2059">
              <w:rPr>
                <w:rFonts w:ascii="Arial" w:hAnsi="Arial" w:cs="Arial"/>
                <w:bCs/>
                <w:sz w:val="18"/>
                <w:szCs w:val="18"/>
              </w:rPr>
              <w:t>Däck på fordon under 3,5 ton som används i uppdraget ska redovisas i bestäl</w:t>
            </w:r>
            <w:r w:rsidR="000E1A22">
              <w:rPr>
                <w:rFonts w:ascii="Arial" w:hAnsi="Arial" w:cs="Arial"/>
                <w:bCs/>
                <w:sz w:val="18"/>
                <w:szCs w:val="18"/>
              </w:rPr>
              <w:t>larens anvisat format, handling</w:t>
            </w:r>
            <w:r w:rsidRPr="007B2059">
              <w:rPr>
                <w:rFonts w:ascii="Arial" w:hAnsi="Arial"/>
                <w:kern w:val="24"/>
                <w:sz w:val="18"/>
                <w:szCs w:val="18"/>
              </w:rPr>
              <w:t xml:space="preserve"> </w:t>
            </w:r>
            <w:r w:rsidRPr="007B2059">
              <w:rPr>
                <w:rFonts w:ascii="Arial" w:hAnsi="Arial"/>
                <w:i/>
                <w:kern w:val="24"/>
                <w:sz w:val="18"/>
                <w:szCs w:val="18"/>
              </w:rPr>
              <w:t>Mall förteckning fordon och arbetsmaskiner</w:t>
            </w:r>
            <w:r w:rsidRPr="007B2059">
              <w:rPr>
                <w:rFonts w:ascii="Arial" w:hAnsi="Arial" w:cs="Arial"/>
                <w:bCs/>
                <w:sz w:val="18"/>
                <w:szCs w:val="18"/>
              </w:rPr>
              <w:t>. På sikt kan följande krav tillkomma: Energiklass B, Våtgrepp B och Buller B.</w:t>
            </w:r>
          </w:p>
          <w:p w14:paraId="71FF6BB3" w14:textId="77777777" w:rsidR="007B2059" w:rsidRPr="007B2059" w:rsidRDefault="007B2059" w:rsidP="00D56523">
            <w:pPr>
              <w:autoSpaceDE w:val="0"/>
              <w:autoSpaceDN w:val="0"/>
              <w:adjustRightInd w:val="0"/>
              <w:rPr>
                <w:rFonts w:ascii="Arial" w:hAnsi="Arial" w:cs="Arial"/>
                <w:bCs/>
                <w:color w:val="000000"/>
                <w:sz w:val="18"/>
                <w:szCs w:val="18"/>
              </w:rPr>
            </w:pPr>
          </w:p>
          <w:p w14:paraId="6ED3AD22" w14:textId="77777777" w:rsidR="007B2059" w:rsidRPr="007B2059" w:rsidRDefault="007B2059" w:rsidP="00D56523">
            <w:pPr>
              <w:autoSpaceDE w:val="0"/>
              <w:autoSpaceDN w:val="0"/>
              <w:adjustRightInd w:val="0"/>
              <w:rPr>
                <w:rFonts w:ascii="Arial" w:hAnsi="Arial" w:cs="Arial"/>
                <w:b/>
                <w:bCs/>
                <w:sz w:val="18"/>
                <w:szCs w:val="18"/>
              </w:rPr>
            </w:pPr>
            <w:r w:rsidRPr="007B2059">
              <w:rPr>
                <w:rFonts w:ascii="Arial" w:hAnsi="Arial" w:cs="Arial"/>
                <w:b/>
                <w:bCs/>
                <w:sz w:val="18"/>
                <w:szCs w:val="18"/>
              </w:rPr>
              <w:t>Däck på fordon över 3.5 ton</w:t>
            </w:r>
          </w:p>
          <w:p w14:paraId="49A5DBF9" w14:textId="77777777" w:rsidR="007B2059" w:rsidRPr="007B2059" w:rsidRDefault="007B2059" w:rsidP="00D56523">
            <w:pPr>
              <w:spacing w:before="40" w:after="40"/>
              <w:rPr>
                <w:rFonts w:ascii="Arial" w:hAnsi="Arial"/>
                <w:kern w:val="24"/>
                <w:sz w:val="18"/>
                <w:szCs w:val="18"/>
              </w:rPr>
            </w:pPr>
            <w:r w:rsidRPr="007B2059">
              <w:rPr>
                <w:rFonts w:ascii="Arial" w:hAnsi="Arial" w:cs="Arial"/>
                <w:bCs/>
                <w:sz w:val="18"/>
                <w:szCs w:val="18"/>
              </w:rPr>
              <w:t>Däck på fordon över 3,5 ton ska följa Transportstyrelsens föreskrifter och allmänna råd TSFS (2019:44) 3 §). Under vintertid ska däcken på samtliga axlar vara märkta med symbolen alptopp/snöflinga (3PMSF) enligt UN ECE- reglemente 117. </w:t>
            </w:r>
          </w:p>
        </w:tc>
      </w:tr>
      <w:tr w:rsidR="007B2059" w:rsidRPr="007B2059" w14:paraId="40303911" w14:textId="77777777" w:rsidTr="178C55B6">
        <w:tc>
          <w:tcPr>
            <w:tcW w:w="867" w:type="dxa"/>
          </w:tcPr>
          <w:p w14:paraId="1C32CABA"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5.4</w:t>
            </w:r>
          </w:p>
        </w:tc>
        <w:tc>
          <w:tcPr>
            <w:tcW w:w="2389" w:type="dxa"/>
            <w:shd w:val="clear" w:color="auto" w:fill="auto"/>
          </w:tcPr>
          <w:p w14:paraId="63981304"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Drivmedel</w:t>
            </w:r>
          </w:p>
          <w:p w14:paraId="5C1E6B4D" w14:textId="77777777" w:rsidR="007B2059" w:rsidRPr="007B2059" w:rsidRDefault="007B2059" w:rsidP="00D56523">
            <w:pPr>
              <w:spacing w:before="40" w:after="40"/>
              <w:rPr>
                <w:rFonts w:ascii="Arial" w:hAnsi="Arial"/>
                <w:kern w:val="24"/>
                <w:sz w:val="18"/>
                <w:szCs w:val="18"/>
              </w:rPr>
            </w:pPr>
          </w:p>
        </w:tc>
        <w:tc>
          <w:tcPr>
            <w:tcW w:w="7253" w:type="dxa"/>
          </w:tcPr>
          <w:p w14:paraId="16074390"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Drivmedel ska uppfylla något av följande krav och kriterier:</w:t>
            </w:r>
          </w:p>
          <w:p w14:paraId="2FB7B5F1" w14:textId="77777777" w:rsidR="007B2059" w:rsidRPr="007B2059" w:rsidRDefault="007B2059" w:rsidP="00D56523">
            <w:pPr>
              <w:spacing w:before="80" w:after="160"/>
              <w:contextualSpacing/>
              <w:rPr>
                <w:rFonts w:ascii="Arial" w:eastAsia="Calibri" w:hAnsi="Arial" w:cs="Calibri"/>
                <w:sz w:val="18"/>
                <w:szCs w:val="22"/>
              </w:rPr>
            </w:pPr>
            <w:r w:rsidRPr="007B2059">
              <w:rPr>
                <w:rFonts w:ascii="Arial" w:eastAsia="Calibri" w:hAnsi="Arial" w:cs="Calibri"/>
                <w:color w:val="000000"/>
                <w:sz w:val="18"/>
                <w:szCs w:val="22"/>
              </w:rPr>
              <w:t>Alkylatbe</w:t>
            </w:r>
            <w:r w:rsidRPr="007B2059">
              <w:rPr>
                <w:rFonts w:ascii="Arial" w:eastAsia="Calibri" w:hAnsi="Arial" w:cs="Calibri"/>
                <w:sz w:val="18"/>
                <w:szCs w:val="22"/>
              </w:rPr>
              <w:t>nsin: SS 155461:2017</w:t>
            </w:r>
          </w:p>
          <w:p w14:paraId="35CBB518" w14:textId="77777777" w:rsidR="007B2059" w:rsidRPr="007B2059" w:rsidRDefault="007B2059" w:rsidP="00D56523">
            <w:pPr>
              <w:spacing w:before="160" w:after="160"/>
              <w:contextualSpacing/>
              <w:rPr>
                <w:rFonts w:ascii="Arial" w:eastAsia="Calibri" w:hAnsi="Arial" w:cs="Calibri"/>
                <w:sz w:val="18"/>
                <w:szCs w:val="22"/>
              </w:rPr>
            </w:pPr>
            <w:r w:rsidRPr="007B2059">
              <w:rPr>
                <w:rFonts w:ascii="Arial" w:eastAsia="Calibri" w:hAnsi="Arial" w:cs="Calibri"/>
                <w:sz w:val="18"/>
                <w:szCs w:val="22"/>
              </w:rPr>
              <w:t>Bensin MK1: SS-EN 228:2012+A1:2017</w:t>
            </w:r>
          </w:p>
          <w:p w14:paraId="62EF2BB0" w14:textId="77777777" w:rsidR="007B2059" w:rsidRPr="007B2059" w:rsidRDefault="007B2059" w:rsidP="00D56523">
            <w:pPr>
              <w:spacing w:before="160" w:after="160"/>
              <w:contextualSpacing/>
              <w:rPr>
                <w:rFonts w:ascii="Arial" w:eastAsia="Calibri" w:hAnsi="Arial" w:cs="Calibri"/>
                <w:sz w:val="18"/>
                <w:szCs w:val="22"/>
              </w:rPr>
            </w:pPr>
            <w:r w:rsidRPr="007B2059">
              <w:rPr>
                <w:rFonts w:ascii="Arial" w:eastAsia="Calibri" w:hAnsi="Arial" w:cs="Calibri"/>
                <w:sz w:val="18"/>
                <w:szCs w:val="22"/>
              </w:rPr>
              <w:t>Dieselbränsle MK1: SS 155435:2022</w:t>
            </w:r>
          </w:p>
          <w:p w14:paraId="0C6BF434" w14:textId="77777777" w:rsidR="007B2059" w:rsidRPr="007B2059" w:rsidRDefault="007B2059" w:rsidP="00D56523">
            <w:pPr>
              <w:spacing w:before="160" w:after="160"/>
              <w:contextualSpacing/>
              <w:rPr>
                <w:rFonts w:ascii="Arial" w:eastAsia="Calibri" w:hAnsi="Arial" w:cs="Calibri"/>
                <w:sz w:val="18"/>
                <w:szCs w:val="22"/>
              </w:rPr>
            </w:pPr>
            <w:r w:rsidRPr="007B2059">
              <w:rPr>
                <w:rFonts w:ascii="Arial" w:eastAsia="Calibri" w:hAnsi="Arial" w:cs="Calibri"/>
                <w:sz w:val="18"/>
                <w:szCs w:val="22"/>
              </w:rPr>
              <w:t>Dieselbränsle MK3: SS-EN 590:2022</w:t>
            </w:r>
          </w:p>
          <w:p w14:paraId="24842CA2" w14:textId="77777777" w:rsidR="007B2059" w:rsidRPr="007B2059" w:rsidRDefault="007B2059" w:rsidP="00D56523">
            <w:pPr>
              <w:spacing w:before="160" w:after="160"/>
              <w:contextualSpacing/>
              <w:rPr>
                <w:rFonts w:ascii="Arial" w:eastAsia="Calibri" w:hAnsi="Arial" w:cs="Calibri"/>
                <w:sz w:val="18"/>
                <w:szCs w:val="22"/>
              </w:rPr>
            </w:pPr>
            <w:r w:rsidRPr="007B2059">
              <w:rPr>
                <w:rFonts w:ascii="Arial" w:eastAsia="Calibri" w:hAnsi="Arial" w:cs="Calibri"/>
                <w:sz w:val="18"/>
                <w:szCs w:val="22"/>
              </w:rPr>
              <w:t>E85: SS-EN 15293:2018</w:t>
            </w:r>
          </w:p>
          <w:p w14:paraId="7DB11019" w14:textId="77777777" w:rsidR="007B2059" w:rsidRPr="007B2059" w:rsidRDefault="007B2059" w:rsidP="00D56523">
            <w:pPr>
              <w:spacing w:before="160" w:after="160"/>
              <w:contextualSpacing/>
              <w:rPr>
                <w:rFonts w:ascii="Arial" w:eastAsia="Calibri" w:hAnsi="Arial" w:cs="Calibri"/>
                <w:sz w:val="18"/>
                <w:szCs w:val="22"/>
              </w:rPr>
            </w:pPr>
            <w:r w:rsidRPr="007B2059">
              <w:rPr>
                <w:rFonts w:ascii="Arial" w:eastAsia="Calibri" w:hAnsi="Arial" w:cs="Calibri"/>
                <w:sz w:val="18"/>
                <w:szCs w:val="22"/>
              </w:rPr>
              <w:t>ED95: SS 155437-1:2023</w:t>
            </w:r>
          </w:p>
          <w:p w14:paraId="0CC399B4" w14:textId="77777777" w:rsidR="007B2059" w:rsidRPr="007B2059" w:rsidRDefault="007B2059" w:rsidP="00D56523">
            <w:pPr>
              <w:spacing w:before="160" w:after="160"/>
              <w:contextualSpacing/>
              <w:rPr>
                <w:rFonts w:ascii="Arial" w:eastAsia="Calibri" w:hAnsi="Arial" w:cs="Calibri"/>
                <w:sz w:val="18"/>
                <w:szCs w:val="22"/>
              </w:rPr>
            </w:pPr>
            <w:r w:rsidRPr="007B2059">
              <w:rPr>
                <w:rFonts w:ascii="Arial" w:eastAsia="Calibri" w:hAnsi="Arial" w:cs="Calibri"/>
                <w:sz w:val="18"/>
                <w:szCs w:val="22"/>
              </w:rPr>
              <w:t>Fordonsgas: SS-EN 16723-2:2017</w:t>
            </w:r>
          </w:p>
          <w:p w14:paraId="46EC435D" w14:textId="77777777" w:rsidR="007B2059" w:rsidRPr="007B2059" w:rsidRDefault="007B2059" w:rsidP="00D56523">
            <w:pPr>
              <w:spacing w:before="160" w:after="160"/>
              <w:contextualSpacing/>
              <w:rPr>
                <w:rFonts w:ascii="Arial" w:eastAsia="Calibri" w:hAnsi="Arial" w:cs="Calibri"/>
                <w:sz w:val="18"/>
                <w:szCs w:val="22"/>
              </w:rPr>
            </w:pPr>
            <w:r w:rsidRPr="007B2059">
              <w:rPr>
                <w:rFonts w:ascii="Arial" w:eastAsia="Calibri" w:hAnsi="Arial" w:cs="Calibri"/>
                <w:sz w:val="18"/>
                <w:szCs w:val="22"/>
              </w:rPr>
              <w:t>RME/FAME: SS-EN 14214:2012+A2:2019</w:t>
            </w:r>
          </w:p>
          <w:p w14:paraId="70E130BB" w14:textId="77777777" w:rsidR="007B2059" w:rsidRPr="007B2059" w:rsidRDefault="007B2059" w:rsidP="00D56523">
            <w:pPr>
              <w:spacing w:before="160" w:after="80"/>
              <w:contextualSpacing/>
              <w:rPr>
                <w:rFonts w:ascii="Arial" w:eastAsia="Calibri" w:hAnsi="Arial" w:cs="Calibri"/>
                <w:sz w:val="18"/>
                <w:szCs w:val="22"/>
              </w:rPr>
            </w:pPr>
            <w:r w:rsidRPr="007B2059">
              <w:rPr>
                <w:rFonts w:ascii="Arial" w:eastAsia="Calibri" w:hAnsi="Arial" w:cs="Calibri"/>
                <w:sz w:val="18"/>
                <w:szCs w:val="22"/>
              </w:rPr>
              <w:t>Syntetiska dieselbränslen: SS-EN 15940:2023, ex. HVO</w:t>
            </w:r>
          </w:p>
          <w:p w14:paraId="0A176FFF"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Utöver ovan listade drivmedel är det även tillåtet att använda el samt vätgas.</w:t>
            </w:r>
          </w:p>
        </w:tc>
      </w:tr>
      <w:tr w:rsidR="007B2059" w:rsidRPr="007B2059" w14:paraId="5809B7E7" w14:textId="77777777" w:rsidTr="178C55B6">
        <w:tc>
          <w:tcPr>
            <w:tcW w:w="867" w:type="dxa"/>
          </w:tcPr>
          <w:p w14:paraId="150A1A32"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5.5</w:t>
            </w:r>
          </w:p>
        </w:tc>
        <w:tc>
          <w:tcPr>
            <w:tcW w:w="2389" w:type="dxa"/>
            <w:shd w:val="clear" w:color="auto" w:fill="auto"/>
          </w:tcPr>
          <w:p w14:paraId="3F9B9B8C"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Fordons/maskinägarens ansvar</w:t>
            </w:r>
          </w:p>
          <w:p w14:paraId="4FAB2A37" w14:textId="77777777" w:rsidR="007B2059" w:rsidRPr="007B2059" w:rsidRDefault="007B2059" w:rsidP="00D56523">
            <w:pPr>
              <w:spacing w:before="40" w:after="80"/>
              <w:rPr>
                <w:rFonts w:ascii="Arial" w:hAnsi="Arial"/>
                <w:kern w:val="24"/>
                <w:sz w:val="18"/>
                <w:szCs w:val="18"/>
              </w:rPr>
            </w:pPr>
          </w:p>
        </w:tc>
        <w:tc>
          <w:tcPr>
            <w:tcW w:w="7253" w:type="dxa"/>
          </w:tcPr>
          <w:p w14:paraId="747F707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Vid användande av ovanstående drivmedel ansvarar fordons/maskinägaren för att motortillverkaren har getts tillstånd för att använda aktuellt drivmedel. För tunga fordon som uppfyller Euro VI ska fordonet även vara typgodkänt för aktuellt drivmedel.</w:t>
            </w:r>
          </w:p>
        </w:tc>
      </w:tr>
      <w:tr w:rsidR="007B2059" w:rsidRPr="007B2059" w14:paraId="39D21C66" w14:textId="77777777" w:rsidTr="178C55B6">
        <w:tc>
          <w:tcPr>
            <w:tcW w:w="867" w:type="dxa"/>
          </w:tcPr>
          <w:p w14:paraId="07E107B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5.6</w:t>
            </w:r>
          </w:p>
        </w:tc>
        <w:tc>
          <w:tcPr>
            <w:tcW w:w="2389" w:type="dxa"/>
            <w:shd w:val="clear" w:color="auto" w:fill="auto"/>
          </w:tcPr>
          <w:p w14:paraId="5EF2A9F0"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Alkylatbensin</w:t>
            </w:r>
          </w:p>
          <w:p w14:paraId="1E6E3295" w14:textId="77777777" w:rsidR="007B2059" w:rsidRPr="007B2059" w:rsidRDefault="007B2059" w:rsidP="00D56523">
            <w:pPr>
              <w:spacing w:before="40" w:after="80"/>
              <w:rPr>
                <w:rFonts w:ascii="Arial" w:hAnsi="Arial"/>
                <w:kern w:val="24"/>
                <w:sz w:val="18"/>
                <w:szCs w:val="18"/>
              </w:rPr>
            </w:pPr>
          </w:p>
        </w:tc>
        <w:tc>
          <w:tcPr>
            <w:tcW w:w="7253" w:type="dxa"/>
          </w:tcPr>
          <w:p w14:paraId="0497422B"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Alkylatbensin ska användas för motorerna i bensindrivna arbetsmaskiner och arbetsredskap i de fall dessa inte är försedda med katalytisk avgasrening.</w:t>
            </w:r>
          </w:p>
        </w:tc>
      </w:tr>
      <w:tr w:rsidR="007B2059" w:rsidRPr="007B2059" w14:paraId="63713E59" w14:textId="77777777" w:rsidTr="178C55B6">
        <w:tc>
          <w:tcPr>
            <w:tcW w:w="867" w:type="dxa"/>
          </w:tcPr>
          <w:p w14:paraId="4C985869"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5.7</w:t>
            </w:r>
          </w:p>
        </w:tc>
        <w:tc>
          <w:tcPr>
            <w:tcW w:w="2389" w:type="dxa"/>
            <w:shd w:val="clear" w:color="auto" w:fill="auto"/>
          </w:tcPr>
          <w:p w14:paraId="0B848871"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 xml:space="preserve">Klimatkrav på tunga transporter av massor  </w:t>
            </w:r>
          </w:p>
          <w:p w14:paraId="767317C9" w14:textId="77777777" w:rsidR="007B2059" w:rsidRPr="007B2059" w:rsidRDefault="007B2059" w:rsidP="00D56523">
            <w:pPr>
              <w:spacing w:before="40" w:after="80"/>
              <w:rPr>
                <w:rFonts w:ascii="Arial" w:hAnsi="Arial"/>
                <w:kern w:val="24"/>
                <w:sz w:val="18"/>
                <w:szCs w:val="18"/>
              </w:rPr>
            </w:pPr>
          </w:p>
        </w:tc>
        <w:tc>
          <w:tcPr>
            <w:tcW w:w="7253" w:type="dxa"/>
          </w:tcPr>
          <w:p w14:paraId="386477D3"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För tunga transporter</w:t>
            </w:r>
            <w:r w:rsidRPr="007B2059">
              <w:rPr>
                <w:rFonts w:ascii="Arial" w:hAnsi="Arial"/>
                <w:kern w:val="24"/>
                <w:sz w:val="18"/>
                <w:szCs w:val="18"/>
                <w:vertAlign w:val="superscript"/>
              </w:rPr>
              <w:t>1</w:t>
            </w:r>
            <w:r w:rsidRPr="007B2059">
              <w:rPr>
                <w:rFonts w:ascii="Arial" w:hAnsi="Arial"/>
                <w:kern w:val="24"/>
                <w:sz w:val="18"/>
                <w:szCs w:val="18"/>
              </w:rPr>
              <w:t xml:space="preserve"> av massor</w:t>
            </w:r>
            <w:r w:rsidRPr="007B2059">
              <w:rPr>
                <w:rFonts w:ascii="Arial" w:hAnsi="Arial"/>
                <w:kern w:val="24"/>
                <w:sz w:val="18"/>
                <w:szCs w:val="18"/>
                <w:vertAlign w:val="superscript"/>
              </w:rPr>
              <w:t>2</w:t>
            </w:r>
            <w:r w:rsidRPr="007B2059">
              <w:rPr>
                <w:rFonts w:ascii="Arial" w:hAnsi="Arial"/>
                <w:kern w:val="24"/>
                <w:sz w:val="18"/>
                <w:szCs w:val="18"/>
              </w:rPr>
              <w:t xml:space="preserve"> ska 100 % förnybart drivmedel användas. </w:t>
            </w:r>
          </w:p>
          <w:p w14:paraId="0155B299"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Förnybara drivmedel är el och/eller hållbara höginblandade och hållbara rena biodrivmedel som inte omfattas av reduktionsplikten</w:t>
            </w:r>
            <w:r w:rsidRPr="007B2059">
              <w:rPr>
                <w:rFonts w:ascii="Arial" w:hAnsi="Arial"/>
                <w:kern w:val="24"/>
                <w:sz w:val="18"/>
                <w:szCs w:val="18"/>
                <w:vertAlign w:val="superscript"/>
              </w:rPr>
              <w:t>3</w:t>
            </w:r>
            <w:r w:rsidRPr="007B2059">
              <w:rPr>
                <w:rFonts w:ascii="Arial" w:hAnsi="Arial"/>
                <w:kern w:val="24"/>
                <w:sz w:val="18"/>
                <w:szCs w:val="18"/>
              </w:rPr>
              <w:t xml:space="preserve">. </w:t>
            </w:r>
          </w:p>
          <w:p w14:paraId="4FB13BFF"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vertAlign w:val="superscript"/>
              </w:rPr>
              <w:t xml:space="preserve">1 </w:t>
            </w:r>
            <w:r w:rsidRPr="007B2059">
              <w:rPr>
                <w:rFonts w:ascii="Arial" w:hAnsi="Arial"/>
                <w:kern w:val="24"/>
                <w:sz w:val="18"/>
                <w:szCs w:val="18"/>
              </w:rPr>
              <w:t xml:space="preserve">Innebär transporter med tunga fordon över 3,5 ton. </w:t>
            </w:r>
          </w:p>
          <w:p w14:paraId="5D578A1E"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vertAlign w:val="superscript"/>
              </w:rPr>
              <w:t xml:space="preserve">2 </w:t>
            </w:r>
            <w:r w:rsidRPr="007B2059">
              <w:rPr>
                <w:rFonts w:ascii="Arial" w:hAnsi="Arial"/>
                <w:kern w:val="24"/>
                <w:sz w:val="18"/>
                <w:szCs w:val="18"/>
              </w:rPr>
              <w:t xml:space="preserve">Med massor menas exempelvis jord, berg och krossmaterial. </w:t>
            </w:r>
          </w:p>
          <w:p w14:paraId="025A7619"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vertAlign w:val="superscript"/>
              </w:rPr>
              <w:t xml:space="preserve">3 </w:t>
            </w:r>
            <w:r w:rsidRPr="007B2059">
              <w:rPr>
                <w:rFonts w:ascii="Arial" w:hAnsi="Arial"/>
                <w:kern w:val="24"/>
                <w:sz w:val="18"/>
                <w:szCs w:val="18"/>
              </w:rPr>
              <w:t>Se fotnoter under 5.8 för definition av hållbara höginblandade/rena biodrivmedel och reduktionsplikten.</w:t>
            </w:r>
          </w:p>
        </w:tc>
      </w:tr>
      <w:tr w:rsidR="007B2059" w:rsidRPr="007B2059" w14:paraId="02A3E603" w14:textId="77777777" w:rsidTr="178C55B6">
        <w:tc>
          <w:tcPr>
            <w:tcW w:w="867" w:type="dxa"/>
          </w:tcPr>
          <w:p w14:paraId="0A71CF0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5.8</w:t>
            </w:r>
          </w:p>
        </w:tc>
        <w:tc>
          <w:tcPr>
            <w:tcW w:w="2389" w:type="dxa"/>
          </w:tcPr>
          <w:p w14:paraId="4B20F3B9"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Klimatkrav på drivmedel</w:t>
            </w:r>
          </w:p>
          <w:p w14:paraId="4A32DD6B" w14:textId="77777777" w:rsidR="007B2059" w:rsidRPr="007B2059" w:rsidRDefault="007B2059" w:rsidP="00D56523">
            <w:pPr>
              <w:spacing w:before="40" w:after="80"/>
              <w:rPr>
                <w:rFonts w:ascii="Arial" w:hAnsi="Arial"/>
                <w:kern w:val="24"/>
                <w:sz w:val="14"/>
                <w:szCs w:val="22"/>
              </w:rPr>
            </w:pPr>
          </w:p>
        </w:tc>
        <w:tc>
          <w:tcPr>
            <w:tcW w:w="7253" w:type="dxa"/>
          </w:tcPr>
          <w:p w14:paraId="1C652A37"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Klimatkraven enligt nedanstående tabell gäller för drivmedel till fordon och arbetsmaskiner som används och tillhandahålls av entreprenören exklusive tunga transporter av massor enligt 5.7.</w:t>
            </w:r>
          </w:p>
          <w:p w14:paraId="7011395F"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Minst angiven procent av den samlade energianvändningen per år, avseende fordon och arbetsmaskiner, ska bestå av el och/eller hållbara höginblandade och hållbara rena biodrivmedel</w:t>
            </w:r>
            <w:r w:rsidRPr="007B2059">
              <w:rPr>
                <w:rFonts w:ascii="Arial" w:hAnsi="Arial"/>
                <w:kern w:val="24"/>
                <w:sz w:val="18"/>
                <w:szCs w:val="18"/>
                <w:vertAlign w:val="superscript"/>
              </w:rPr>
              <w:t>1</w:t>
            </w:r>
            <w:r w:rsidRPr="007B2059">
              <w:rPr>
                <w:rFonts w:ascii="Arial" w:hAnsi="Arial"/>
                <w:kern w:val="24"/>
                <w:sz w:val="18"/>
                <w:szCs w:val="18"/>
              </w:rPr>
              <w:t xml:space="preserve"> som inte omfattas av reduktionsplikten</w:t>
            </w:r>
            <w:r w:rsidRPr="007B2059">
              <w:rPr>
                <w:rFonts w:ascii="Arial" w:hAnsi="Arial"/>
                <w:kern w:val="24"/>
                <w:sz w:val="18"/>
                <w:szCs w:val="18"/>
                <w:vertAlign w:val="superscript"/>
              </w:rPr>
              <w:t>2</w:t>
            </w:r>
            <w:r w:rsidRPr="007B2059">
              <w:rPr>
                <w:rFonts w:ascii="Arial" w:hAnsi="Arial"/>
                <w:kern w:val="24"/>
                <w:sz w:val="18"/>
                <w:szCs w:val="18"/>
              </w:rPr>
              <w:t>.</w:t>
            </w:r>
          </w:p>
          <w:p w14:paraId="5FD2F6F5" w14:textId="77777777" w:rsidR="007B2059" w:rsidRPr="007B2059" w:rsidRDefault="007B2059" w:rsidP="00D56523">
            <w:pPr>
              <w:spacing w:before="40" w:after="120"/>
              <w:rPr>
                <w:rFonts w:ascii="Arial" w:hAnsi="Arial"/>
                <w:color w:val="FF0000"/>
                <w:kern w:val="24"/>
                <w:sz w:val="18"/>
                <w:szCs w:val="18"/>
              </w:rPr>
            </w:pPr>
          </w:p>
          <w:tbl>
            <w:tblPr>
              <w:tblStyle w:val="Tabellrutnt1"/>
              <w:tblW w:w="0" w:type="auto"/>
              <w:tblLook w:val="04A0" w:firstRow="1" w:lastRow="0" w:firstColumn="1" w:lastColumn="0" w:noHBand="0" w:noVBand="1"/>
            </w:tblPr>
            <w:tblGrid>
              <w:gridCol w:w="3331"/>
              <w:gridCol w:w="3381"/>
            </w:tblGrid>
            <w:tr w:rsidR="007B2059" w:rsidRPr="007B2059" w14:paraId="251C4443" w14:textId="77777777" w:rsidTr="007B2059">
              <w:tc>
                <w:tcPr>
                  <w:tcW w:w="3331" w:type="dxa"/>
                  <w:vMerge w:val="restart"/>
                  <w:shd w:val="clear" w:color="auto" w:fill="244061"/>
                  <w:vAlign w:val="center"/>
                </w:tcPr>
                <w:p w14:paraId="3B59022D" w14:textId="77777777" w:rsidR="007B2059" w:rsidRPr="007B2059" w:rsidRDefault="007B2059" w:rsidP="006744DE">
                  <w:pPr>
                    <w:framePr w:hSpace="141" w:wrap="around" w:vAnchor="page" w:hAnchor="page" w:x="535" w:y="5177"/>
                    <w:spacing w:before="40" w:after="120"/>
                    <w:rPr>
                      <w:rFonts w:ascii="Arial" w:hAnsi="Arial"/>
                      <w:b/>
                      <w:kern w:val="24"/>
                      <w:sz w:val="18"/>
                      <w:szCs w:val="18"/>
                    </w:rPr>
                  </w:pPr>
                  <w:r w:rsidRPr="007B2059">
                    <w:rPr>
                      <w:rFonts w:ascii="Arial" w:hAnsi="Arial"/>
                      <w:b/>
                      <w:kern w:val="24"/>
                      <w:sz w:val="18"/>
                      <w:szCs w:val="18"/>
                    </w:rPr>
                    <w:t>År</w:t>
                  </w:r>
                </w:p>
              </w:tc>
              <w:tc>
                <w:tcPr>
                  <w:tcW w:w="3381" w:type="dxa"/>
                  <w:shd w:val="clear" w:color="auto" w:fill="244061"/>
                  <w:vAlign w:val="center"/>
                </w:tcPr>
                <w:p w14:paraId="60B544C6" w14:textId="77777777" w:rsidR="007B2059" w:rsidRPr="007B2059" w:rsidRDefault="007B2059" w:rsidP="006744DE">
                  <w:pPr>
                    <w:framePr w:hSpace="141" w:wrap="around" w:vAnchor="page" w:hAnchor="page" w:x="535" w:y="5177"/>
                    <w:spacing w:before="40" w:after="120"/>
                    <w:rPr>
                      <w:rFonts w:ascii="Arial" w:hAnsi="Arial"/>
                      <w:b/>
                      <w:kern w:val="24"/>
                      <w:sz w:val="18"/>
                      <w:szCs w:val="18"/>
                    </w:rPr>
                  </w:pPr>
                  <w:r w:rsidRPr="007B2059">
                    <w:rPr>
                      <w:rFonts w:ascii="Arial" w:hAnsi="Arial"/>
                      <w:b/>
                      <w:kern w:val="24"/>
                      <w:sz w:val="18"/>
                      <w:szCs w:val="18"/>
                    </w:rPr>
                    <w:t>Samtliga fordon och arbetsmaskiner</w:t>
                  </w:r>
                </w:p>
              </w:tc>
            </w:tr>
            <w:tr w:rsidR="007B2059" w:rsidRPr="007B2059" w14:paraId="43F720D6" w14:textId="77777777" w:rsidTr="007B2059">
              <w:tc>
                <w:tcPr>
                  <w:tcW w:w="3331" w:type="dxa"/>
                  <w:vMerge/>
                </w:tcPr>
                <w:p w14:paraId="48737A22" w14:textId="77777777" w:rsidR="007B2059" w:rsidRPr="007B2059" w:rsidRDefault="007B2059" w:rsidP="006744DE">
                  <w:pPr>
                    <w:framePr w:hSpace="141" w:wrap="around" w:vAnchor="page" w:hAnchor="page" w:x="535" w:y="5177"/>
                    <w:spacing w:before="40" w:after="120"/>
                    <w:rPr>
                      <w:rFonts w:ascii="Arial" w:hAnsi="Arial"/>
                      <w:kern w:val="24"/>
                      <w:sz w:val="18"/>
                      <w:szCs w:val="18"/>
                    </w:rPr>
                  </w:pPr>
                </w:p>
              </w:tc>
              <w:tc>
                <w:tcPr>
                  <w:tcW w:w="3381" w:type="dxa"/>
                  <w:shd w:val="clear" w:color="auto" w:fill="DBE5F1"/>
                  <w:vAlign w:val="center"/>
                </w:tcPr>
                <w:p w14:paraId="1121423F"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Andel förnybart drivmedel (%)</w:t>
                  </w:r>
                </w:p>
              </w:tc>
            </w:tr>
            <w:tr w:rsidR="007B2059" w:rsidRPr="007B2059" w14:paraId="0936D243" w14:textId="77777777" w:rsidTr="007B2059">
              <w:tc>
                <w:tcPr>
                  <w:tcW w:w="3331" w:type="dxa"/>
                </w:tcPr>
                <w:p w14:paraId="7AB38330"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2024-2025</w:t>
                  </w:r>
                </w:p>
              </w:tc>
              <w:tc>
                <w:tcPr>
                  <w:tcW w:w="3381" w:type="dxa"/>
                </w:tcPr>
                <w:p w14:paraId="53BCB349"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50</w:t>
                  </w:r>
                </w:p>
              </w:tc>
            </w:tr>
            <w:tr w:rsidR="007B2059" w:rsidRPr="007B2059" w14:paraId="5E36F4D4" w14:textId="77777777" w:rsidTr="007B2059">
              <w:tc>
                <w:tcPr>
                  <w:tcW w:w="3331" w:type="dxa"/>
                </w:tcPr>
                <w:p w14:paraId="172D068B"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2026-2027</w:t>
                  </w:r>
                </w:p>
              </w:tc>
              <w:tc>
                <w:tcPr>
                  <w:tcW w:w="3381" w:type="dxa"/>
                </w:tcPr>
                <w:p w14:paraId="3560D0CC"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70</w:t>
                  </w:r>
                </w:p>
              </w:tc>
            </w:tr>
            <w:tr w:rsidR="007B2059" w:rsidRPr="007B2059" w14:paraId="760D3C3B" w14:textId="77777777" w:rsidTr="007B2059">
              <w:tc>
                <w:tcPr>
                  <w:tcW w:w="3331" w:type="dxa"/>
                </w:tcPr>
                <w:p w14:paraId="7D5B573B"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2028-2029</w:t>
                  </w:r>
                </w:p>
              </w:tc>
              <w:tc>
                <w:tcPr>
                  <w:tcW w:w="3381" w:type="dxa"/>
                </w:tcPr>
                <w:p w14:paraId="342E7A0E"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90</w:t>
                  </w:r>
                </w:p>
              </w:tc>
            </w:tr>
            <w:tr w:rsidR="007B2059" w:rsidRPr="007B2059" w14:paraId="6F112486" w14:textId="77777777" w:rsidTr="007B2059">
              <w:tc>
                <w:tcPr>
                  <w:tcW w:w="3331" w:type="dxa"/>
                </w:tcPr>
                <w:p w14:paraId="74CC98C5"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2030 och framåt</w:t>
                  </w:r>
                </w:p>
              </w:tc>
              <w:tc>
                <w:tcPr>
                  <w:tcW w:w="3381" w:type="dxa"/>
                </w:tcPr>
                <w:p w14:paraId="680DA8C9" w14:textId="77777777" w:rsidR="007B2059" w:rsidRPr="007B2059" w:rsidRDefault="007B2059"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100</w:t>
                  </w:r>
                </w:p>
              </w:tc>
            </w:tr>
          </w:tbl>
          <w:p w14:paraId="7FB30C08" w14:textId="77777777" w:rsidR="007B2059" w:rsidRPr="007B2059" w:rsidRDefault="007B2059" w:rsidP="00D56523">
            <w:pPr>
              <w:spacing w:after="120"/>
              <w:rPr>
                <w:rFonts w:ascii="Arial" w:hAnsi="Arial"/>
                <w:sz w:val="18"/>
                <w:szCs w:val="18"/>
              </w:rPr>
            </w:pPr>
            <w:r w:rsidRPr="007B2059">
              <w:rPr>
                <w:rFonts w:ascii="Arial" w:hAnsi="Arial"/>
                <w:sz w:val="18"/>
                <w:szCs w:val="18"/>
              </w:rPr>
              <w:t>Kravnivåerna ökar successivt under kontraktsperioden enligt ovanstående tabell.</w:t>
            </w:r>
          </w:p>
          <w:p w14:paraId="12E189B8" w14:textId="77777777" w:rsidR="007B2059" w:rsidRPr="007B2059" w:rsidRDefault="007B2059" w:rsidP="00D56523">
            <w:pPr>
              <w:spacing w:after="120"/>
              <w:rPr>
                <w:rFonts w:ascii="Arial" w:hAnsi="Arial"/>
                <w:kern w:val="24"/>
                <w:sz w:val="18"/>
                <w:szCs w:val="18"/>
              </w:rPr>
            </w:pPr>
            <w:r w:rsidRPr="007B2059">
              <w:rPr>
                <w:rFonts w:ascii="Arial" w:hAnsi="Arial"/>
                <w:kern w:val="24"/>
                <w:sz w:val="18"/>
                <w:szCs w:val="18"/>
              </w:rPr>
              <w:t>Avvikelser från kraven ska godkännas av beställaren.</w:t>
            </w:r>
          </w:p>
          <w:p w14:paraId="716D003A" w14:textId="77777777" w:rsidR="007B2059" w:rsidRPr="007B2059" w:rsidRDefault="007B2059" w:rsidP="00D56523">
            <w:pPr>
              <w:spacing w:after="120"/>
              <w:rPr>
                <w:rFonts w:ascii="Arial" w:hAnsi="Arial"/>
                <w:kern w:val="24"/>
                <w:sz w:val="18"/>
                <w:szCs w:val="18"/>
              </w:rPr>
            </w:pPr>
          </w:p>
          <w:p w14:paraId="7DAEAD99" w14:textId="77777777" w:rsidR="007B2059" w:rsidRPr="007B2059" w:rsidRDefault="007B2059" w:rsidP="00D56523">
            <w:pPr>
              <w:spacing w:before="40" w:after="120"/>
              <w:rPr>
                <w:rFonts w:ascii="Arial" w:hAnsi="Arial"/>
                <w:sz w:val="18"/>
                <w:szCs w:val="18"/>
              </w:rPr>
            </w:pPr>
            <w:r w:rsidRPr="007B2059">
              <w:rPr>
                <w:rFonts w:ascii="Arial" w:hAnsi="Arial"/>
                <w:sz w:val="18"/>
                <w:szCs w:val="18"/>
                <w:vertAlign w:val="superscript"/>
              </w:rPr>
              <w:t>1</w:t>
            </w:r>
            <w:r w:rsidRPr="007B2059">
              <w:rPr>
                <w:rFonts w:ascii="Arial" w:hAnsi="Arial"/>
                <w:sz w:val="18"/>
                <w:szCs w:val="18"/>
              </w:rPr>
              <w:t xml:space="preserve"> </w:t>
            </w:r>
            <w:r w:rsidRPr="007B2059">
              <w:rPr>
                <w:rFonts w:ascii="Arial" w:hAnsi="Arial"/>
                <w:kern w:val="24"/>
                <w:sz w:val="18"/>
                <w:szCs w:val="18"/>
              </w:rPr>
              <w:t>I de fall biodrivmedel används för att uppfylla eventuella klimatkrav måste det, för det aktuella drivmedlet, finnas ett hållbarhetsbesked utfärdat av Energimyndigheten i enlighet med Lag (2010:598) om hållbarhetskriterier för biodrivmedel och flytande biobränslen. Syntetisk diesel 15940 så kallad HVO ska inte vara producerad av ren palmolja. Däremot accepteras att HVO tillverkas av palmoljerester (PFAD). Detta kan komma att ändras under avtalstiden.</w:t>
            </w:r>
          </w:p>
          <w:p w14:paraId="3146C297"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vertAlign w:val="superscript"/>
              </w:rPr>
              <w:t>2</w:t>
            </w:r>
            <w:r w:rsidRPr="007B2059">
              <w:rPr>
                <w:rFonts w:ascii="Arial" w:hAnsi="Arial"/>
                <w:kern w:val="24"/>
                <w:sz w:val="18"/>
                <w:szCs w:val="18"/>
              </w:rPr>
              <w:t xml:space="preserve"> För höginbladade och rena biodrivmedel gäller att de ska vara utanför reduktionsplikten. Om de genom lagändring förs in i reduktionsplikten kan en förändring av kravet ske.</w:t>
            </w:r>
          </w:p>
        </w:tc>
      </w:tr>
      <w:tr w:rsidR="007B2059" w:rsidRPr="007B2059" w14:paraId="4470BB32" w14:textId="77777777" w:rsidTr="178C55B6">
        <w:tc>
          <w:tcPr>
            <w:tcW w:w="867" w:type="dxa"/>
          </w:tcPr>
          <w:p w14:paraId="64BBBBAF"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5.9</w:t>
            </w:r>
          </w:p>
        </w:tc>
        <w:tc>
          <w:tcPr>
            <w:tcW w:w="2389" w:type="dxa"/>
          </w:tcPr>
          <w:p w14:paraId="111C0411"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Nollutsläppsfordon</w:t>
            </w:r>
          </w:p>
          <w:p w14:paraId="7AD4C256" w14:textId="77777777" w:rsidR="007B2059" w:rsidRPr="007B2059" w:rsidRDefault="007B2059" w:rsidP="002C3A71">
            <w:pPr>
              <w:spacing w:before="40" w:after="80"/>
              <w:rPr>
                <w:rFonts w:ascii="Arial" w:hAnsi="Arial"/>
                <w:kern w:val="24"/>
                <w:sz w:val="18"/>
                <w:szCs w:val="18"/>
              </w:rPr>
            </w:pPr>
          </w:p>
        </w:tc>
        <w:tc>
          <w:tcPr>
            <w:tcW w:w="7253" w:type="dxa"/>
          </w:tcPr>
          <w:p w14:paraId="4F3045FE" w14:textId="77777777" w:rsidR="007B2059" w:rsidRPr="007B2059" w:rsidRDefault="007B2059" w:rsidP="00D56523">
            <w:pPr>
              <w:spacing w:after="120"/>
              <w:rPr>
                <w:rFonts w:ascii="Arial" w:hAnsi="Arial"/>
                <w:sz w:val="18"/>
                <w:szCs w:val="22"/>
              </w:rPr>
            </w:pPr>
            <w:r w:rsidRPr="007B2059">
              <w:rPr>
                <w:rFonts w:ascii="Arial" w:hAnsi="Arial"/>
                <w:sz w:val="18"/>
                <w:szCs w:val="22"/>
              </w:rPr>
              <w:t>Nollutsläppsfordon/-arbetsmaskiner är här definierat som ett fordon/arbetsmaskin som under drift inte släpper ut koldioxid (oavsett fossilt eller biogent ursprung på elen).</w:t>
            </w:r>
          </w:p>
          <w:p w14:paraId="09F9F8B8" w14:textId="77777777" w:rsidR="007B2059" w:rsidRPr="007B2059" w:rsidRDefault="007B2059" w:rsidP="00D56523">
            <w:pPr>
              <w:spacing w:after="120"/>
              <w:rPr>
                <w:rFonts w:ascii="Arial" w:hAnsi="Arial"/>
                <w:sz w:val="18"/>
                <w:szCs w:val="22"/>
              </w:rPr>
            </w:pPr>
            <w:r w:rsidRPr="007B2059">
              <w:rPr>
                <w:rFonts w:ascii="Arial" w:hAnsi="Arial"/>
                <w:sz w:val="18"/>
                <w:szCs w:val="22"/>
              </w:rPr>
              <w:t>Nollutsläppsfordon/-arbetsmaskiner ska uppfylla andel enligt tabell nedan.</w:t>
            </w:r>
          </w:p>
          <w:tbl>
            <w:tblPr>
              <w:tblStyle w:val="Tabellrutnt1"/>
              <w:tblW w:w="0" w:type="auto"/>
              <w:tblLook w:val="04A0" w:firstRow="1" w:lastRow="0" w:firstColumn="1" w:lastColumn="0" w:noHBand="0" w:noVBand="1"/>
            </w:tblPr>
            <w:tblGrid>
              <w:gridCol w:w="1190"/>
              <w:gridCol w:w="1332"/>
              <w:gridCol w:w="1306"/>
              <w:gridCol w:w="1307"/>
              <w:gridCol w:w="1577"/>
            </w:tblGrid>
            <w:tr w:rsidR="007B2059" w:rsidRPr="007B2059" w14:paraId="70BD1922" w14:textId="77777777" w:rsidTr="007B2059">
              <w:tc>
                <w:tcPr>
                  <w:tcW w:w="1190" w:type="dxa"/>
                  <w:vMerge w:val="restart"/>
                  <w:shd w:val="clear" w:color="auto" w:fill="17365D"/>
                </w:tcPr>
                <w:p w14:paraId="55C75D58" w14:textId="77777777" w:rsidR="007B2059" w:rsidRPr="007B2059" w:rsidRDefault="007B2059" w:rsidP="006744DE">
                  <w:pPr>
                    <w:framePr w:hSpace="141" w:wrap="around" w:vAnchor="page" w:hAnchor="page" w:x="535" w:y="5177"/>
                    <w:spacing w:before="40" w:after="120"/>
                    <w:rPr>
                      <w:rFonts w:ascii="Arial" w:hAnsi="Arial"/>
                      <w:b/>
                      <w:color w:val="FFFFFF"/>
                      <w:kern w:val="24"/>
                      <w:sz w:val="18"/>
                      <w:szCs w:val="18"/>
                    </w:rPr>
                  </w:pPr>
                  <w:r w:rsidRPr="007B2059">
                    <w:rPr>
                      <w:rFonts w:ascii="Arial" w:hAnsi="Arial"/>
                      <w:b/>
                      <w:color w:val="FFFFFF"/>
                      <w:kern w:val="24"/>
                      <w:sz w:val="18"/>
                      <w:szCs w:val="18"/>
                    </w:rPr>
                    <w:t>År</w:t>
                  </w:r>
                </w:p>
              </w:tc>
              <w:tc>
                <w:tcPr>
                  <w:tcW w:w="1332" w:type="dxa"/>
                  <w:shd w:val="clear" w:color="auto" w:fill="17365D"/>
                </w:tcPr>
                <w:p w14:paraId="5C54E324" w14:textId="77777777" w:rsidR="007B2059" w:rsidRPr="007B2059" w:rsidRDefault="007B2059" w:rsidP="006744DE">
                  <w:pPr>
                    <w:framePr w:hSpace="141" w:wrap="around" w:vAnchor="page" w:hAnchor="page" w:x="535" w:y="5177"/>
                    <w:spacing w:before="40" w:after="120"/>
                    <w:rPr>
                      <w:rFonts w:ascii="Arial" w:hAnsi="Arial"/>
                      <w:b/>
                      <w:color w:val="FFFFFF"/>
                      <w:kern w:val="24"/>
                      <w:sz w:val="18"/>
                      <w:szCs w:val="18"/>
                    </w:rPr>
                  </w:pPr>
                  <w:r w:rsidRPr="007B2059">
                    <w:rPr>
                      <w:rFonts w:ascii="Arial" w:hAnsi="Arial"/>
                      <w:b/>
                      <w:color w:val="FFFFFF"/>
                      <w:kern w:val="24"/>
                      <w:sz w:val="18"/>
                      <w:szCs w:val="18"/>
                    </w:rPr>
                    <w:t>Personbilar</w:t>
                  </w:r>
                </w:p>
              </w:tc>
              <w:tc>
                <w:tcPr>
                  <w:tcW w:w="1306" w:type="dxa"/>
                  <w:shd w:val="clear" w:color="auto" w:fill="17365D"/>
                </w:tcPr>
                <w:p w14:paraId="3F9AC4AE" w14:textId="77777777" w:rsidR="007B2059" w:rsidRPr="007B2059" w:rsidRDefault="007B2059" w:rsidP="006744DE">
                  <w:pPr>
                    <w:framePr w:hSpace="141" w:wrap="around" w:vAnchor="page" w:hAnchor="page" w:x="535" w:y="5177"/>
                    <w:spacing w:before="40" w:after="120"/>
                    <w:rPr>
                      <w:rFonts w:ascii="Arial" w:hAnsi="Arial"/>
                      <w:b/>
                      <w:color w:val="FFFFFF"/>
                      <w:kern w:val="24"/>
                      <w:sz w:val="18"/>
                      <w:szCs w:val="18"/>
                    </w:rPr>
                  </w:pPr>
                  <w:r w:rsidRPr="007B2059">
                    <w:rPr>
                      <w:rFonts w:ascii="Arial" w:hAnsi="Arial"/>
                      <w:b/>
                      <w:color w:val="FFFFFF"/>
                      <w:kern w:val="24"/>
                      <w:sz w:val="18"/>
                      <w:szCs w:val="18"/>
                    </w:rPr>
                    <w:t>Lätta lastbilar</w:t>
                  </w:r>
                </w:p>
              </w:tc>
              <w:tc>
                <w:tcPr>
                  <w:tcW w:w="1307" w:type="dxa"/>
                  <w:shd w:val="clear" w:color="auto" w:fill="17365D"/>
                </w:tcPr>
                <w:p w14:paraId="2F781091" w14:textId="77777777" w:rsidR="007B2059" w:rsidRPr="007B2059" w:rsidRDefault="007B2059" w:rsidP="006744DE">
                  <w:pPr>
                    <w:framePr w:hSpace="141" w:wrap="around" w:vAnchor="page" w:hAnchor="page" w:x="535" w:y="5177"/>
                    <w:spacing w:before="40" w:after="120"/>
                    <w:rPr>
                      <w:rFonts w:ascii="Arial" w:hAnsi="Arial"/>
                      <w:b/>
                      <w:color w:val="FFFFFF"/>
                      <w:kern w:val="24"/>
                      <w:sz w:val="18"/>
                      <w:szCs w:val="18"/>
                    </w:rPr>
                  </w:pPr>
                  <w:r w:rsidRPr="007B2059">
                    <w:rPr>
                      <w:rFonts w:ascii="Arial" w:hAnsi="Arial"/>
                      <w:b/>
                      <w:color w:val="FFFFFF"/>
                      <w:kern w:val="24"/>
                      <w:sz w:val="18"/>
                      <w:szCs w:val="18"/>
                    </w:rPr>
                    <w:t xml:space="preserve">Tunga lastbilar </w:t>
                  </w:r>
                </w:p>
              </w:tc>
              <w:tc>
                <w:tcPr>
                  <w:tcW w:w="1577" w:type="dxa"/>
                  <w:shd w:val="clear" w:color="auto" w:fill="17365D"/>
                </w:tcPr>
                <w:p w14:paraId="2C205DD9" w14:textId="77777777" w:rsidR="007B2059" w:rsidRPr="007B2059" w:rsidRDefault="007B2059" w:rsidP="006744DE">
                  <w:pPr>
                    <w:framePr w:hSpace="141" w:wrap="around" w:vAnchor="page" w:hAnchor="page" w:x="535" w:y="5177"/>
                    <w:spacing w:before="40" w:after="120"/>
                    <w:rPr>
                      <w:rFonts w:ascii="Arial" w:hAnsi="Arial"/>
                      <w:b/>
                      <w:color w:val="FFFFFF"/>
                      <w:kern w:val="24"/>
                      <w:sz w:val="18"/>
                      <w:szCs w:val="18"/>
                    </w:rPr>
                  </w:pPr>
                  <w:r w:rsidRPr="007B2059">
                    <w:rPr>
                      <w:rFonts w:ascii="Arial" w:hAnsi="Arial"/>
                      <w:b/>
                      <w:color w:val="FFFFFF"/>
                      <w:kern w:val="24"/>
                      <w:sz w:val="18"/>
                      <w:szCs w:val="18"/>
                    </w:rPr>
                    <w:t xml:space="preserve">Arbetsmaskiner </w:t>
                  </w:r>
                </w:p>
              </w:tc>
            </w:tr>
            <w:tr w:rsidR="007B2059" w:rsidRPr="007B2059" w14:paraId="452A0A14" w14:textId="77777777" w:rsidTr="007B2059">
              <w:tc>
                <w:tcPr>
                  <w:tcW w:w="1190" w:type="dxa"/>
                  <w:vMerge/>
                </w:tcPr>
                <w:p w14:paraId="217A1C3F" w14:textId="77777777" w:rsidR="007B2059" w:rsidRPr="007B2059" w:rsidRDefault="007B2059" w:rsidP="006744DE">
                  <w:pPr>
                    <w:framePr w:hSpace="141" w:wrap="around" w:vAnchor="page" w:hAnchor="page" w:x="535" w:y="5177"/>
                    <w:spacing w:before="40" w:after="120"/>
                    <w:rPr>
                      <w:rFonts w:ascii="Arial" w:hAnsi="Arial"/>
                      <w:kern w:val="24"/>
                      <w:sz w:val="18"/>
                      <w:szCs w:val="18"/>
                    </w:rPr>
                  </w:pPr>
                </w:p>
              </w:tc>
              <w:tc>
                <w:tcPr>
                  <w:tcW w:w="1332" w:type="dxa"/>
                  <w:shd w:val="clear" w:color="auto" w:fill="DBE5F1"/>
                </w:tcPr>
                <w:p w14:paraId="649A7021"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Andel nollutsläpps fordon</w:t>
                  </w:r>
                  <w:r w:rsidRPr="007B2059">
                    <w:rPr>
                      <w:rFonts w:ascii="Arial" w:hAnsi="Arial" w:cs="Arial"/>
                      <w:color w:val="000000"/>
                      <w:sz w:val="12"/>
                      <w:szCs w:val="12"/>
                    </w:rPr>
                    <w:t xml:space="preserve"> </w:t>
                  </w:r>
                  <w:r w:rsidRPr="007B2059">
                    <w:rPr>
                      <w:rFonts w:ascii="Arial" w:hAnsi="Arial" w:cs="Arial"/>
                      <w:color w:val="000000"/>
                      <w:sz w:val="18"/>
                      <w:szCs w:val="18"/>
                    </w:rPr>
                    <w:t xml:space="preserve">(%) </w:t>
                  </w:r>
                </w:p>
              </w:tc>
              <w:tc>
                <w:tcPr>
                  <w:tcW w:w="1306" w:type="dxa"/>
                  <w:shd w:val="clear" w:color="auto" w:fill="DBE5F1"/>
                </w:tcPr>
                <w:p w14:paraId="13CC9AA0" w14:textId="77777777" w:rsidR="007B2059" w:rsidRPr="007B2059" w:rsidRDefault="007B2059" w:rsidP="006744DE">
                  <w:pPr>
                    <w:framePr w:hSpace="141" w:wrap="around" w:vAnchor="page" w:hAnchor="page" w:x="535" w:y="5177"/>
                    <w:spacing w:before="40" w:after="120"/>
                    <w:rPr>
                      <w:rFonts w:ascii="Arial" w:hAnsi="Arial" w:cs="Arial"/>
                      <w:kern w:val="24"/>
                      <w:sz w:val="18"/>
                      <w:szCs w:val="18"/>
                    </w:rPr>
                  </w:pPr>
                  <w:r w:rsidRPr="007B2059">
                    <w:rPr>
                      <w:rFonts w:ascii="Arial" w:hAnsi="Arial" w:cs="Arial"/>
                      <w:sz w:val="18"/>
                      <w:szCs w:val="18"/>
                    </w:rPr>
                    <w:t>Andel nollutsläpps fordon</w:t>
                  </w:r>
                  <w:r w:rsidRPr="007B2059">
                    <w:rPr>
                      <w:rFonts w:ascii="Arial" w:hAnsi="Arial" w:cs="Arial"/>
                      <w:sz w:val="12"/>
                      <w:szCs w:val="12"/>
                    </w:rPr>
                    <w:t xml:space="preserve"> </w:t>
                  </w:r>
                  <w:r w:rsidRPr="007B2059">
                    <w:rPr>
                      <w:rFonts w:ascii="Arial" w:hAnsi="Arial" w:cs="Arial"/>
                      <w:sz w:val="18"/>
                      <w:szCs w:val="18"/>
                    </w:rPr>
                    <w:t xml:space="preserve">(%) </w:t>
                  </w:r>
                </w:p>
              </w:tc>
              <w:tc>
                <w:tcPr>
                  <w:tcW w:w="1307" w:type="dxa"/>
                  <w:shd w:val="clear" w:color="auto" w:fill="DBE5F1"/>
                </w:tcPr>
                <w:p w14:paraId="2B54B089" w14:textId="77777777" w:rsidR="007B2059" w:rsidRPr="007B2059" w:rsidRDefault="007B2059" w:rsidP="006744DE">
                  <w:pPr>
                    <w:framePr w:hSpace="141" w:wrap="around" w:vAnchor="page" w:hAnchor="page" w:x="535" w:y="5177"/>
                    <w:spacing w:before="40" w:after="120"/>
                    <w:rPr>
                      <w:rFonts w:ascii="Arial" w:hAnsi="Arial" w:cs="Arial"/>
                      <w:kern w:val="24"/>
                      <w:sz w:val="18"/>
                      <w:szCs w:val="18"/>
                    </w:rPr>
                  </w:pPr>
                  <w:r w:rsidRPr="007B2059">
                    <w:rPr>
                      <w:rFonts w:ascii="Arial" w:hAnsi="Arial" w:cs="Arial"/>
                      <w:sz w:val="18"/>
                      <w:szCs w:val="18"/>
                    </w:rPr>
                    <w:t>Andel nollutsläpps fordon</w:t>
                  </w:r>
                  <w:r w:rsidRPr="007B2059">
                    <w:rPr>
                      <w:rFonts w:ascii="Arial" w:hAnsi="Arial" w:cs="Arial"/>
                      <w:sz w:val="12"/>
                      <w:szCs w:val="12"/>
                    </w:rPr>
                    <w:t xml:space="preserve"> </w:t>
                  </w:r>
                  <w:r w:rsidRPr="007B2059">
                    <w:rPr>
                      <w:rFonts w:ascii="Arial" w:hAnsi="Arial" w:cs="Arial"/>
                      <w:sz w:val="18"/>
                      <w:szCs w:val="18"/>
                    </w:rPr>
                    <w:t xml:space="preserve">(%) </w:t>
                  </w:r>
                </w:p>
              </w:tc>
              <w:tc>
                <w:tcPr>
                  <w:tcW w:w="1577" w:type="dxa"/>
                  <w:shd w:val="clear" w:color="auto" w:fill="DBE5F1"/>
                </w:tcPr>
                <w:p w14:paraId="6B054B63" w14:textId="77777777" w:rsidR="007B2059" w:rsidRPr="007B2059" w:rsidRDefault="007B2059" w:rsidP="006744DE">
                  <w:pPr>
                    <w:framePr w:hSpace="141" w:wrap="around" w:vAnchor="page" w:hAnchor="page" w:x="535" w:y="5177"/>
                    <w:spacing w:before="40" w:after="120"/>
                    <w:rPr>
                      <w:rFonts w:ascii="Arial" w:hAnsi="Arial" w:cs="Arial"/>
                      <w:kern w:val="24"/>
                      <w:sz w:val="18"/>
                      <w:szCs w:val="18"/>
                    </w:rPr>
                  </w:pPr>
                  <w:r w:rsidRPr="007B2059">
                    <w:rPr>
                      <w:rFonts w:ascii="Arial" w:hAnsi="Arial" w:cs="Arial"/>
                      <w:sz w:val="18"/>
                      <w:szCs w:val="18"/>
                    </w:rPr>
                    <w:t>Andel nollutsläpps fordon</w:t>
                  </w:r>
                  <w:r w:rsidRPr="007B2059">
                    <w:rPr>
                      <w:rFonts w:ascii="Arial" w:hAnsi="Arial" w:cs="Arial"/>
                      <w:sz w:val="12"/>
                      <w:szCs w:val="12"/>
                    </w:rPr>
                    <w:t xml:space="preserve"> </w:t>
                  </w:r>
                  <w:r w:rsidRPr="007B2059">
                    <w:rPr>
                      <w:rFonts w:ascii="Arial" w:hAnsi="Arial" w:cs="Arial"/>
                      <w:sz w:val="18"/>
                      <w:szCs w:val="18"/>
                    </w:rPr>
                    <w:t xml:space="preserve">(%) </w:t>
                  </w:r>
                </w:p>
              </w:tc>
            </w:tr>
            <w:tr w:rsidR="009F7B55" w:rsidRPr="007B2059" w14:paraId="23261ED0" w14:textId="77777777" w:rsidTr="007B2059">
              <w:tc>
                <w:tcPr>
                  <w:tcW w:w="1190" w:type="dxa"/>
                </w:tcPr>
                <w:p w14:paraId="78D17781"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2024</w:t>
                  </w:r>
                </w:p>
              </w:tc>
              <w:tc>
                <w:tcPr>
                  <w:tcW w:w="1332" w:type="dxa"/>
                </w:tcPr>
                <w:p w14:paraId="16E292B1"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40</w:t>
                  </w:r>
                </w:p>
              </w:tc>
              <w:tc>
                <w:tcPr>
                  <w:tcW w:w="1306" w:type="dxa"/>
                </w:tcPr>
                <w:p w14:paraId="0D224979"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w:t>
                  </w:r>
                </w:p>
              </w:tc>
              <w:tc>
                <w:tcPr>
                  <w:tcW w:w="2884" w:type="dxa"/>
                  <w:gridSpan w:val="2"/>
                  <w:vMerge w:val="restart"/>
                  <w:vAlign w:val="center"/>
                </w:tcPr>
                <w:p w14:paraId="77697122" w14:textId="77777777" w:rsidR="009F7B55" w:rsidRPr="007B2059" w:rsidRDefault="009F7B55" w:rsidP="006744DE">
                  <w:pPr>
                    <w:framePr w:hSpace="141" w:wrap="around" w:vAnchor="page" w:hAnchor="page" w:x="535" w:y="5177"/>
                    <w:spacing w:before="40" w:after="120"/>
                    <w:rPr>
                      <w:rFonts w:ascii="Arial" w:hAnsi="Arial" w:cs="Arial"/>
                      <w:color w:val="000000"/>
                      <w:szCs w:val="24"/>
                    </w:rPr>
                  </w:pPr>
                  <w:r w:rsidRPr="009F7B55">
                    <w:rPr>
                      <w:rFonts w:ascii="Arial" w:hAnsi="Arial" w:cs="Arial"/>
                      <w:sz w:val="18"/>
                      <w:szCs w:val="18"/>
                    </w:rPr>
                    <w:t>Krav på nollutsläpp finns ej i dagsläget men kan komma på sikt.</w:t>
                  </w:r>
                </w:p>
              </w:tc>
            </w:tr>
            <w:tr w:rsidR="009F7B55" w:rsidRPr="007B2059" w14:paraId="12725342" w14:textId="77777777" w:rsidTr="007B2059">
              <w:tc>
                <w:tcPr>
                  <w:tcW w:w="1190" w:type="dxa"/>
                </w:tcPr>
                <w:p w14:paraId="0878D5FA"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2025</w:t>
                  </w:r>
                </w:p>
              </w:tc>
              <w:tc>
                <w:tcPr>
                  <w:tcW w:w="1332" w:type="dxa"/>
                </w:tcPr>
                <w:p w14:paraId="1EB58514"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40</w:t>
                  </w:r>
                </w:p>
              </w:tc>
              <w:tc>
                <w:tcPr>
                  <w:tcW w:w="1306" w:type="dxa"/>
                </w:tcPr>
                <w:p w14:paraId="34BF1F04"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w:t>
                  </w:r>
                </w:p>
              </w:tc>
              <w:tc>
                <w:tcPr>
                  <w:tcW w:w="2884" w:type="dxa"/>
                  <w:gridSpan w:val="2"/>
                  <w:vMerge/>
                </w:tcPr>
                <w:p w14:paraId="2315B29F"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270CFE01" w14:textId="77777777" w:rsidTr="007B2059">
              <w:tc>
                <w:tcPr>
                  <w:tcW w:w="1190" w:type="dxa"/>
                </w:tcPr>
                <w:p w14:paraId="46F0C81E"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2026</w:t>
                  </w:r>
                </w:p>
              </w:tc>
              <w:tc>
                <w:tcPr>
                  <w:tcW w:w="1332" w:type="dxa"/>
                </w:tcPr>
                <w:p w14:paraId="1E3A0922"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50</w:t>
                  </w:r>
                </w:p>
              </w:tc>
              <w:tc>
                <w:tcPr>
                  <w:tcW w:w="1306" w:type="dxa"/>
                </w:tcPr>
                <w:p w14:paraId="337D15D9"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15</w:t>
                  </w:r>
                </w:p>
              </w:tc>
              <w:tc>
                <w:tcPr>
                  <w:tcW w:w="2884" w:type="dxa"/>
                  <w:gridSpan w:val="2"/>
                  <w:vMerge/>
                </w:tcPr>
                <w:p w14:paraId="60BBFE05"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2E7E3CA5" w14:textId="77777777" w:rsidTr="007B2059">
              <w:tc>
                <w:tcPr>
                  <w:tcW w:w="1190" w:type="dxa"/>
                </w:tcPr>
                <w:p w14:paraId="38792D54"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2027</w:t>
                  </w:r>
                </w:p>
              </w:tc>
              <w:tc>
                <w:tcPr>
                  <w:tcW w:w="1332" w:type="dxa"/>
                </w:tcPr>
                <w:p w14:paraId="1BCCB580"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60</w:t>
                  </w:r>
                </w:p>
              </w:tc>
              <w:tc>
                <w:tcPr>
                  <w:tcW w:w="1306" w:type="dxa"/>
                </w:tcPr>
                <w:p w14:paraId="175BBC01"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w:t>
                  </w:r>
                </w:p>
              </w:tc>
              <w:tc>
                <w:tcPr>
                  <w:tcW w:w="2884" w:type="dxa"/>
                  <w:gridSpan w:val="2"/>
                  <w:vMerge/>
                </w:tcPr>
                <w:p w14:paraId="3548374C"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0133653D" w14:textId="77777777" w:rsidTr="007B2059">
              <w:tc>
                <w:tcPr>
                  <w:tcW w:w="1190" w:type="dxa"/>
                </w:tcPr>
                <w:p w14:paraId="3BE95E35"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2028</w:t>
                  </w:r>
                </w:p>
              </w:tc>
              <w:tc>
                <w:tcPr>
                  <w:tcW w:w="1332" w:type="dxa"/>
                </w:tcPr>
                <w:p w14:paraId="02CFF00C"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65</w:t>
                  </w:r>
                </w:p>
              </w:tc>
              <w:tc>
                <w:tcPr>
                  <w:tcW w:w="1306" w:type="dxa"/>
                </w:tcPr>
                <w:p w14:paraId="7E38B933"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30</w:t>
                  </w:r>
                </w:p>
              </w:tc>
              <w:tc>
                <w:tcPr>
                  <w:tcW w:w="2884" w:type="dxa"/>
                  <w:gridSpan w:val="2"/>
                  <w:vMerge/>
                </w:tcPr>
                <w:p w14:paraId="6125C640"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7C5D3DC7" w14:textId="77777777" w:rsidTr="007B2059">
              <w:tc>
                <w:tcPr>
                  <w:tcW w:w="1190" w:type="dxa"/>
                </w:tcPr>
                <w:p w14:paraId="2BBF7C6D"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2029</w:t>
                  </w:r>
                </w:p>
              </w:tc>
              <w:tc>
                <w:tcPr>
                  <w:tcW w:w="1332" w:type="dxa"/>
                </w:tcPr>
                <w:p w14:paraId="6C151BF7"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70</w:t>
                  </w:r>
                </w:p>
              </w:tc>
              <w:tc>
                <w:tcPr>
                  <w:tcW w:w="1306" w:type="dxa"/>
                </w:tcPr>
                <w:p w14:paraId="00DECB2F"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35</w:t>
                  </w:r>
                </w:p>
              </w:tc>
              <w:tc>
                <w:tcPr>
                  <w:tcW w:w="2884" w:type="dxa"/>
                  <w:gridSpan w:val="2"/>
                  <w:vMerge/>
                </w:tcPr>
                <w:p w14:paraId="7E2569EA"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129111A7" w14:textId="77777777" w:rsidTr="007B2059">
              <w:tc>
                <w:tcPr>
                  <w:tcW w:w="1190" w:type="dxa"/>
                </w:tcPr>
                <w:p w14:paraId="2017E5C5"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2030</w:t>
                  </w:r>
                </w:p>
              </w:tc>
              <w:tc>
                <w:tcPr>
                  <w:tcW w:w="1332" w:type="dxa"/>
                </w:tcPr>
                <w:p w14:paraId="4FD66E63"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100</w:t>
                  </w:r>
                </w:p>
              </w:tc>
              <w:tc>
                <w:tcPr>
                  <w:tcW w:w="1306" w:type="dxa"/>
                </w:tcPr>
                <w:p w14:paraId="7055B22A"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40</w:t>
                  </w:r>
                </w:p>
              </w:tc>
              <w:tc>
                <w:tcPr>
                  <w:tcW w:w="2884" w:type="dxa"/>
                  <w:gridSpan w:val="2"/>
                  <w:vMerge/>
                </w:tcPr>
                <w:p w14:paraId="22A0EC2C"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0DA2109A" w14:textId="77777777" w:rsidTr="007B2059">
              <w:tc>
                <w:tcPr>
                  <w:tcW w:w="1190" w:type="dxa"/>
                </w:tcPr>
                <w:p w14:paraId="625EF9F3"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2031</w:t>
                  </w:r>
                </w:p>
              </w:tc>
              <w:tc>
                <w:tcPr>
                  <w:tcW w:w="1332" w:type="dxa"/>
                </w:tcPr>
                <w:p w14:paraId="70A7C7A6"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100</w:t>
                  </w:r>
                </w:p>
              </w:tc>
              <w:tc>
                <w:tcPr>
                  <w:tcW w:w="1306" w:type="dxa"/>
                </w:tcPr>
                <w:p w14:paraId="6FA32C7A"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50</w:t>
                  </w:r>
                </w:p>
              </w:tc>
              <w:tc>
                <w:tcPr>
                  <w:tcW w:w="2884" w:type="dxa"/>
                  <w:gridSpan w:val="2"/>
                  <w:vMerge/>
                </w:tcPr>
                <w:p w14:paraId="61EE4A37"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07F1E7FB" w14:textId="77777777" w:rsidTr="007B2059">
              <w:tc>
                <w:tcPr>
                  <w:tcW w:w="1190" w:type="dxa"/>
                </w:tcPr>
                <w:p w14:paraId="1D6397A6"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2032</w:t>
                  </w:r>
                </w:p>
              </w:tc>
              <w:tc>
                <w:tcPr>
                  <w:tcW w:w="1332" w:type="dxa"/>
                </w:tcPr>
                <w:p w14:paraId="10BD7B85"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100</w:t>
                  </w:r>
                </w:p>
              </w:tc>
              <w:tc>
                <w:tcPr>
                  <w:tcW w:w="1306" w:type="dxa"/>
                </w:tcPr>
                <w:p w14:paraId="50386A58"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60</w:t>
                  </w:r>
                </w:p>
              </w:tc>
              <w:tc>
                <w:tcPr>
                  <w:tcW w:w="2884" w:type="dxa"/>
                  <w:gridSpan w:val="2"/>
                  <w:vMerge/>
                </w:tcPr>
                <w:p w14:paraId="1F548152"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33DEC9D6" w14:textId="77777777" w:rsidTr="007B2059">
              <w:tc>
                <w:tcPr>
                  <w:tcW w:w="1190" w:type="dxa"/>
                </w:tcPr>
                <w:p w14:paraId="665D3CB5"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2033</w:t>
                  </w:r>
                </w:p>
              </w:tc>
              <w:tc>
                <w:tcPr>
                  <w:tcW w:w="1332" w:type="dxa"/>
                </w:tcPr>
                <w:p w14:paraId="21EED242"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100</w:t>
                  </w:r>
                </w:p>
              </w:tc>
              <w:tc>
                <w:tcPr>
                  <w:tcW w:w="1306" w:type="dxa"/>
                </w:tcPr>
                <w:p w14:paraId="6204F408"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65</w:t>
                  </w:r>
                </w:p>
              </w:tc>
              <w:tc>
                <w:tcPr>
                  <w:tcW w:w="2884" w:type="dxa"/>
                  <w:gridSpan w:val="2"/>
                  <w:vMerge/>
                </w:tcPr>
                <w:p w14:paraId="7312D0BD"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71B9D45E" w14:textId="77777777" w:rsidTr="007B2059">
              <w:tc>
                <w:tcPr>
                  <w:tcW w:w="1190" w:type="dxa"/>
                </w:tcPr>
                <w:p w14:paraId="04F1F53B"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2034</w:t>
                  </w:r>
                </w:p>
              </w:tc>
              <w:tc>
                <w:tcPr>
                  <w:tcW w:w="1332" w:type="dxa"/>
                </w:tcPr>
                <w:p w14:paraId="51598DC8"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100</w:t>
                  </w:r>
                </w:p>
              </w:tc>
              <w:tc>
                <w:tcPr>
                  <w:tcW w:w="1306" w:type="dxa"/>
                </w:tcPr>
                <w:p w14:paraId="73A11815"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70</w:t>
                  </w:r>
                </w:p>
              </w:tc>
              <w:tc>
                <w:tcPr>
                  <w:tcW w:w="2884" w:type="dxa"/>
                  <w:gridSpan w:val="2"/>
                  <w:vMerge/>
                </w:tcPr>
                <w:p w14:paraId="0625C316"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r w:rsidR="009F7B55" w:rsidRPr="007B2059" w14:paraId="7A9A2D4E" w14:textId="77777777" w:rsidTr="007B2059">
              <w:tc>
                <w:tcPr>
                  <w:tcW w:w="1190" w:type="dxa"/>
                </w:tcPr>
                <w:p w14:paraId="01150EE4"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2035</w:t>
                  </w:r>
                </w:p>
              </w:tc>
              <w:tc>
                <w:tcPr>
                  <w:tcW w:w="1332" w:type="dxa"/>
                </w:tcPr>
                <w:p w14:paraId="1FE8F44E"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sidRPr="007B2059">
                    <w:rPr>
                      <w:rFonts w:ascii="Arial" w:hAnsi="Arial"/>
                      <w:kern w:val="24"/>
                      <w:sz w:val="18"/>
                      <w:szCs w:val="18"/>
                    </w:rPr>
                    <w:t>100</w:t>
                  </w:r>
                </w:p>
              </w:tc>
              <w:tc>
                <w:tcPr>
                  <w:tcW w:w="1306" w:type="dxa"/>
                </w:tcPr>
                <w:p w14:paraId="46F12602" w14:textId="77777777" w:rsidR="009F7B55" w:rsidRPr="007B2059" w:rsidRDefault="009F7B55" w:rsidP="006744DE">
                  <w:pPr>
                    <w:framePr w:hSpace="141" w:wrap="around" w:vAnchor="page" w:hAnchor="page" w:x="535" w:y="5177"/>
                    <w:spacing w:before="40" w:after="120"/>
                    <w:rPr>
                      <w:rFonts w:ascii="Arial" w:hAnsi="Arial"/>
                      <w:kern w:val="24"/>
                      <w:sz w:val="18"/>
                      <w:szCs w:val="18"/>
                    </w:rPr>
                  </w:pPr>
                  <w:r>
                    <w:rPr>
                      <w:rFonts w:ascii="Arial" w:hAnsi="Arial"/>
                      <w:kern w:val="24"/>
                      <w:sz w:val="18"/>
                      <w:szCs w:val="18"/>
                    </w:rPr>
                    <w:t>100</w:t>
                  </w:r>
                </w:p>
              </w:tc>
              <w:tc>
                <w:tcPr>
                  <w:tcW w:w="2884" w:type="dxa"/>
                  <w:gridSpan w:val="2"/>
                  <w:vMerge/>
                </w:tcPr>
                <w:p w14:paraId="2C4BFF9E" w14:textId="77777777" w:rsidR="009F7B55" w:rsidRPr="007B2059" w:rsidRDefault="009F7B55" w:rsidP="006744DE">
                  <w:pPr>
                    <w:framePr w:hSpace="141" w:wrap="around" w:vAnchor="page" w:hAnchor="page" w:x="535" w:y="5177"/>
                    <w:spacing w:before="40" w:after="120"/>
                    <w:rPr>
                      <w:rFonts w:ascii="Arial" w:hAnsi="Arial"/>
                      <w:kern w:val="24"/>
                      <w:sz w:val="18"/>
                      <w:szCs w:val="18"/>
                    </w:rPr>
                  </w:pPr>
                </w:p>
              </w:tc>
            </w:tr>
          </w:tbl>
          <w:p w14:paraId="07C91289"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Kravnivåerna enligt ovanstående tabell avser kontraktets startår och gäller under hela kontraktsperioden.</w:t>
            </w:r>
          </w:p>
          <w:p w14:paraId="47D8B55C" w14:textId="77777777" w:rsidR="007B2059" w:rsidRPr="007B2059" w:rsidRDefault="007B2059" w:rsidP="00D56523">
            <w:pPr>
              <w:spacing w:before="40" w:after="40"/>
              <w:rPr>
                <w:rFonts w:ascii="Arial" w:hAnsi="Arial"/>
                <w:kern w:val="24"/>
                <w:sz w:val="18"/>
                <w:szCs w:val="18"/>
              </w:rPr>
            </w:pPr>
          </w:p>
          <w:p w14:paraId="5FB26EF9"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Kraven för nollutsläppsfordon/-arbetsmaskiner ska mätas som andel av totalt antal fordon eller arbetsmaskiner i respektive grupp. </w:t>
            </w:r>
          </w:p>
          <w:p w14:paraId="5B583D84" w14:textId="77777777" w:rsidR="007B2059" w:rsidRPr="007B2059" w:rsidRDefault="007B2059" w:rsidP="00D56523">
            <w:pPr>
              <w:rPr>
                <w:rFonts w:ascii="Arial" w:hAnsi="Arial"/>
                <w:kern w:val="24"/>
                <w:sz w:val="18"/>
                <w:szCs w:val="18"/>
              </w:rPr>
            </w:pPr>
            <w:r w:rsidRPr="007B2059">
              <w:rPr>
                <w:rFonts w:ascii="Arial" w:hAnsi="Arial"/>
                <w:kern w:val="24"/>
                <w:sz w:val="18"/>
                <w:szCs w:val="18"/>
              </w:rPr>
              <w:t xml:space="preserve">Nollutsläppsfordon/-arbetsmaskiner som får tillgodoräknas för att uppfylla kravet: </w:t>
            </w:r>
          </w:p>
          <w:p w14:paraId="633CE2D8" w14:textId="77777777" w:rsidR="007B2059" w:rsidRPr="007B2059" w:rsidRDefault="007B2059" w:rsidP="00D56523">
            <w:pPr>
              <w:rPr>
                <w:rFonts w:ascii="Arial" w:hAnsi="Arial"/>
                <w:kern w:val="24"/>
                <w:sz w:val="18"/>
                <w:szCs w:val="18"/>
              </w:rPr>
            </w:pPr>
            <w:r w:rsidRPr="007B2059">
              <w:rPr>
                <w:rFonts w:ascii="Arial" w:hAnsi="Arial"/>
                <w:kern w:val="24"/>
                <w:sz w:val="18"/>
                <w:szCs w:val="18"/>
              </w:rPr>
              <w:t xml:space="preserve">- Helelektrifierade, bränslecells-/vätgasdrivna fordon räknas med en faktor 1 som nollutsläppsfordon. </w:t>
            </w:r>
          </w:p>
          <w:p w14:paraId="31D755E8" w14:textId="77777777" w:rsidR="007B2059" w:rsidRPr="007B2059" w:rsidRDefault="007B2059" w:rsidP="00D56523">
            <w:pPr>
              <w:rPr>
                <w:rFonts w:ascii="Arial" w:hAnsi="Arial"/>
                <w:kern w:val="24"/>
                <w:sz w:val="18"/>
                <w:szCs w:val="18"/>
              </w:rPr>
            </w:pPr>
          </w:p>
          <w:p w14:paraId="2D076C2A" w14:textId="77777777" w:rsidR="007B2059" w:rsidRPr="007B2059" w:rsidRDefault="007B2059" w:rsidP="00D56523">
            <w:pPr>
              <w:rPr>
                <w:rFonts w:ascii="Arial" w:hAnsi="Arial"/>
                <w:kern w:val="24"/>
                <w:sz w:val="18"/>
                <w:szCs w:val="18"/>
              </w:rPr>
            </w:pPr>
            <w:r w:rsidRPr="007B2059">
              <w:rPr>
                <w:rFonts w:ascii="Arial" w:hAnsi="Arial"/>
                <w:kern w:val="24"/>
                <w:sz w:val="18"/>
                <w:szCs w:val="18"/>
              </w:rPr>
              <w:t xml:space="preserve">Icke-nollutsläppsfordon/-arbetsmaskiner/ som får tillgodoräknas för att uppfylla kravet: </w:t>
            </w:r>
          </w:p>
          <w:p w14:paraId="10CD5AA8" w14:textId="77777777" w:rsidR="007B2059" w:rsidRPr="007B2059" w:rsidRDefault="007B2059" w:rsidP="00D56523">
            <w:pPr>
              <w:rPr>
                <w:rFonts w:ascii="Arial" w:hAnsi="Arial"/>
                <w:kern w:val="24"/>
                <w:sz w:val="18"/>
                <w:szCs w:val="18"/>
              </w:rPr>
            </w:pPr>
            <w:r w:rsidRPr="007B2059">
              <w:rPr>
                <w:rFonts w:ascii="Arial" w:hAnsi="Arial"/>
                <w:kern w:val="24"/>
                <w:sz w:val="18"/>
                <w:szCs w:val="18"/>
              </w:rPr>
              <w:t xml:space="preserve">- Fordon som kan drivas med fordonsgas eller annan gas än gasol räknas med faktor 1 som nollutsläppsfordon. </w:t>
            </w:r>
          </w:p>
          <w:p w14:paraId="311B98E1" w14:textId="77777777" w:rsidR="007B2059" w:rsidRPr="007B2059" w:rsidRDefault="007B2059" w:rsidP="00D56523">
            <w:pPr>
              <w:rPr>
                <w:rFonts w:ascii="Arial" w:hAnsi="Arial"/>
                <w:kern w:val="24"/>
                <w:sz w:val="18"/>
                <w:szCs w:val="18"/>
              </w:rPr>
            </w:pPr>
            <w:r w:rsidRPr="007B2059">
              <w:rPr>
                <w:rFonts w:ascii="Arial" w:hAnsi="Arial"/>
                <w:kern w:val="24"/>
                <w:sz w:val="18"/>
                <w:szCs w:val="18"/>
              </w:rPr>
              <w:t xml:space="preserve">- Laddhybrider i alla kategorier som räknas med en faktor 0,5 som nollutsläppsfordon. </w:t>
            </w:r>
          </w:p>
          <w:p w14:paraId="0AC4ABE9" w14:textId="77777777" w:rsidR="007B2059" w:rsidRPr="007B2059" w:rsidRDefault="007B2059" w:rsidP="00D56523">
            <w:pPr>
              <w:rPr>
                <w:rFonts w:ascii="Arial" w:hAnsi="Arial"/>
                <w:kern w:val="24"/>
                <w:sz w:val="18"/>
                <w:szCs w:val="18"/>
              </w:rPr>
            </w:pPr>
            <w:r w:rsidRPr="007B2059">
              <w:rPr>
                <w:rFonts w:ascii="Arial" w:hAnsi="Arial"/>
                <w:kern w:val="24"/>
                <w:sz w:val="18"/>
                <w:szCs w:val="18"/>
              </w:rPr>
              <w:t xml:space="preserve">- För tunga lastbilar, arbetsmaskiner samt spårgående maskiner räknas elhybrider med en faktor 0,25 som nollutsläppsfordon. </w:t>
            </w:r>
          </w:p>
          <w:p w14:paraId="3603B7A7" w14:textId="77777777" w:rsidR="007B2059" w:rsidRPr="007B2059" w:rsidRDefault="007B2059" w:rsidP="00D56523">
            <w:pPr>
              <w:rPr>
                <w:rFonts w:ascii="Arial" w:hAnsi="Arial"/>
                <w:kern w:val="24"/>
                <w:sz w:val="18"/>
                <w:szCs w:val="18"/>
              </w:rPr>
            </w:pPr>
          </w:p>
          <w:p w14:paraId="47A94960" w14:textId="77777777" w:rsidR="007B2059" w:rsidRPr="007B2059" w:rsidRDefault="007B2059" w:rsidP="00D56523">
            <w:pPr>
              <w:spacing w:after="120"/>
              <w:rPr>
                <w:rFonts w:ascii="Arial" w:hAnsi="Arial"/>
                <w:kern w:val="24"/>
                <w:sz w:val="18"/>
                <w:szCs w:val="18"/>
              </w:rPr>
            </w:pPr>
            <w:r w:rsidRPr="007B2059">
              <w:rPr>
                <w:rFonts w:ascii="Arial" w:hAnsi="Arial"/>
                <w:kern w:val="24"/>
                <w:sz w:val="18"/>
                <w:szCs w:val="18"/>
              </w:rPr>
              <w:t xml:space="preserve">Faktorn är till för att stimulera en övergång till eldrivna fordon och arbetsmaskiner. </w:t>
            </w:r>
          </w:p>
        </w:tc>
      </w:tr>
      <w:tr w:rsidR="007B2059" w:rsidRPr="007B2059" w14:paraId="58769323" w14:textId="77777777" w:rsidTr="178C55B6">
        <w:trPr>
          <w:trHeight w:val="1157"/>
        </w:trPr>
        <w:tc>
          <w:tcPr>
            <w:tcW w:w="867" w:type="dxa"/>
            <w:shd w:val="clear" w:color="auto" w:fill="auto"/>
          </w:tcPr>
          <w:p w14:paraId="33CA4668"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5.10</w:t>
            </w:r>
          </w:p>
        </w:tc>
        <w:tc>
          <w:tcPr>
            <w:tcW w:w="2389" w:type="dxa"/>
            <w:shd w:val="clear" w:color="auto" w:fill="auto"/>
          </w:tcPr>
          <w:p w14:paraId="71FBC411"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 xml:space="preserve">Handhållen utrustning </w:t>
            </w:r>
          </w:p>
          <w:p w14:paraId="629DBA88" w14:textId="77777777" w:rsidR="007B2059" w:rsidRPr="007B2059" w:rsidRDefault="007B2059" w:rsidP="00D56523">
            <w:pPr>
              <w:spacing w:before="40" w:after="40"/>
              <w:rPr>
                <w:rFonts w:ascii="Arial" w:hAnsi="Arial"/>
                <w:kern w:val="24"/>
                <w:sz w:val="18"/>
                <w:szCs w:val="18"/>
              </w:rPr>
            </w:pPr>
          </w:p>
        </w:tc>
        <w:tc>
          <w:tcPr>
            <w:tcW w:w="7253" w:type="dxa"/>
          </w:tcPr>
          <w:p w14:paraId="5809E512"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All handhållen utrustning ska vara eldriven. </w:t>
            </w:r>
          </w:p>
          <w:p w14:paraId="0EA5D270"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Kravet avser utrustning vars motor har en referenseffekt på mindre än 19 kW och där utrustningen uppfyller minst ett av följande villkor: </w:t>
            </w:r>
          </w:p>
          <w:p w14:paraId="0A86BF93"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a) Den bärs av operatören under hela det arbete som utrustningen är avsedd för. </w:t>
            </w:r>
          </w:p>
          <w:p w14:paraId="6E70164F"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b) Den kan manövreras i flera olika positioner, till exempel upp och ned eller sidledes, för att det arbete som utrustningen är avsedd för ska kunna genomföras. </w:t>
            </w:r>
          </w:p>
          <w:p w14:paraId="5D14BF78"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c) Dess torrvikt, inklusive motorn, understiger 20 kg och den uppfyller minst ett av följande villkor: </w:t>
            </w:r>
          </w:p>
          <w:p w14:paraId="000258A8"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i) Operatören stödjer utrustningen fysiskt eller, alternativt, bär den under hela det arbete som utrustningen är avsedd för. </w:t>
            </w:r>
          </w:p>
          <w:p w14:paraId="750FD46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ii) Operatören stödjer utrustningen fysiskt eller styr dess riktning under hela det arbete som utrustningen är avsedd för. </w:t>
            </w:r>
          </w:p>
          <w:p w14:paraId="7B53AC0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iii) Utrustningen är en generator eller en pump. </w:t>
            </w:r>
          </w:p>
          <w:p w14:paraId="53FAD2D2"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Källa: EU-förordningen 2016/1628</w:t>
            </w:r>
          </w:p>
        </w:tc>
      </w:tr>
      <w:tr w:rsidR="007B2059" w:rsidRPr="007B2059" w14:paraId="60001C6A" w14:textId="77777777" w:rsidTr="178C55B6">
        <w:tc>
          <w:tcPr>
            <w:tcW w:w="867" w:type="dxa"/>
          </w:tcPr>
          <w:p w14:paraId="57F77F2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5.11</w:t>
            </w:r>
          </w:p>
        </w:tc>
        <w:tc>
          <w:tcPr>
            <w:tcW w:w="2389" w:type="dxa"/>
          </w:tcPr>
          <w:p w14:paraId="4CD6DCE7"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Lätta fordon (totalvikt under 3,5 ton)</w:t>
            </w:r>
          </w:p>
          <w:p w14:paraId="69E577E9" w14:textId="77777777" w:rsidR="007B2059" w:rsidRPr="007B2059" w:rsidRDefault="007B2059" w:rsidP="00D56523">
            <w:pPr>
              <w:spacing w:before="40" w:after="40"/>
              <w:rPr>
                <w:rFonts w:ascii="Arial" w:hAnsi="Arial"/>
                <w:kern w:val="24"/>
                <w:sz w:val="14"/>
                <w:szCs w:val="22"/>
              </w:rPr>
            </w:pPr>
          </w:p>
        </w:tc>
        <w:tc>
          <w:tcPr>
            <w:tcW w:w="7253" w:type="dxa"/>
          </w:tcPr>
          <w:p w14:paraId="2336185D"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Lätta fordon ska uppfylla Euroklass 6 eller senare Euro-krav samt ha en skattegrundad utsläppsnivå på maximalt 215 g CO2/km vid blandad körning (WLTP) enligt Transportstyrelsens vägtrafikregister.</w:t>
            </w:r>
          </w:p>
          <w:p w14:paraId="6D515EC8" w14:textId="77777777" w:rsidR="007B2059" w:rsidRPr="007B2059" w:rsidRDefault="007B2059" w:rsidP="00D56523">
            <w:pPr>
              <w:spacing w:before="40" w:after="40"/>
              <w:rPr>
                <w:rFonts w:ascii="Arial" w:hAnsi="Arial"/>
                <w:kern w:val="24"/>
                <w:sz w:val="18"/>
                <w:szCs w:val="18"/>
              </w:rPr>
            </w:pPr>
          </w:p>
          <w:p w14:paraId="65AE04EE" w14:textId="77777777" w:rsidR="007B2059" w:rsidRPr="007B2059" w:rsidRDefault="007B2059" w:rsidP="00D56523">
            <w:pPr>
              <w:spacing w:before="40" w:after="40"/>
              <w:rPr>
                <w:rFonts w:ascii="Arial" w:hAnsi="Arial"/>
                <w:sz w:val="18"/>
                <w:szCs w:val="18"/>
              </w:rPr>
            </w:pPr>
            <w:r w:rsidRPr="007B2059">
              <w:rPr>
                <w:rFonts w:ascii="Arial" w:hAnsi="Arial"/>
                <w:kern w:val="24"/>
                <w:sz w:val="18"/>
                <w:szCs w:val="18"/>
              </w:rPr>
              <w:t>Definition: Lätta fordon är delvis ett begrepp för personbilar och lätta lastbilar (och lätta bussar). Lätta fordon är fordon som i trafikregistret är angivna som fordonskategori M1 och N1 samt har ett emissionsgodkännande enligt EG nr 715/2007 (i g/km). Totalvikten för Lätta fordon är normalt sett under 3,5 ton.</w:t>
            </w:r>
          </w:p>
        </w:tc>
      </w:tr>
      <w:tr w:rsidR="007B2059" w:rsidRPr="007B2059" w14:paraId="0D33BB08" w14:textId="77777777" w:rsidTr="178C55B6">
        <w:tc>
          <w:tcPr>
            <w:tcW w:w="867" w:type="dxa"/>
          </w:tcPr>
          <w:p w14:paraId="7F4EF54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5.12</w:t>
            </w:r>
          </w:p>
        </w:tc>
        <w:tc>
          <w:tcPr>
            <w:tcW w:w="2389" w:type="dxa"/>
          </w:tcPr>
          <w:p w14:paraId="1325B9A2"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Tunga fordon (totalvikt över 3,5 ton)</w:t>
            </w:r>
          </w:p>
          <w:p w14:paraId="294F3EEA" w14:textId="77777777" w:rsidR="007B2059" w:rsidRPr="007B2059" w:rsidRDefault="007B2059" w:rsidP="00D56523">
            <w:pPr>
              <w:spacing w:before="40" w:after="40"/>
              <w:rPr>
                <w:rFonts w:ascii="Arial" w:hAnsi="Arial"/>
                <w:kern w:val="24"/>
                <w:sz w:val="14"/>
                <w:szCs w:val="22"/>
              </w:rPr>
            </w:pPr>
          </w:p>
        </w:tc>
        <w:tc>
          <w:tcPr>
            <w:tcW w:w="7253" w:type="dxa"/>
          </w:tcPr>
          <w:p w14:paraId="602D6049"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Tunga fordon ska uppfylla Euroklass VI eller senare Euro-krav. Tunga fordon som för sin uppgift på arbetsplatsen drivs med el, och använder förbränningsmotor för sin förflyttning/framdrift ska uppfylla Euro V. Fordonets förbränningsmotor får i sådant fall ej användas under arbete eller för att framställa el.</w:t>
            </w:r>
          </w:p>
          <w:p w14:paraId="47D3C316" w14:textId="77777777" w:rsidR="007B2059" w:rsidRPr="007B2059" w:rsidRDefault="007B2059" w:rsidP="00D56523">
            <w:pPr>
              <w:spacing w:before="40" w:after="40"/>
              <w:rPr>
                <w:rFonts w:ascii="Arial" w:hAnsi="Arial"/>
                <w:kern w:val="24"/>
                <w:sz w:val="18"/>
                <w:szCs w:val="18"/>
              </w:rPr>
            </w:pPr>
          </w:p>
          <w:p w14:paraId="21EFF26B"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Definition:</w:t>
            </w:r>
            <w:r w:rsidRPr="007B2059">
              <w:rPr>
                <w:rFonts w:ascii="Arial" w:hAnsi="Arial"/>
                <w:sz w:val="18"/>
                <w:szCs w:val="18"/>
              </w:rPr>
              <w:t xml:space="preserve"> Tunga fordon är delvis ett begrepp för tunga lastbilar och tunga bussar. Tunga fordon är fordon som i trafikregistret är angivna som fordonskategori M1, M2, M3, N1, N2 och N3 samt har ett emissionsgodkännande enligt 595/2009 (i g/kWh). Totalvikten för Tunga fordon är normalt sett över 3,5 ton.</w:t>
            </w:r>
          </w:p>
        </w:tc>
      </w:tr>
      <w:tr w:rsidR="007B2059" w:rsidRPr="007B2059" w14:paraId="74ECF608" w14:textId="77777777" w:rsidTr="178C55B6">
        <w:tc>
          <w:tcPr>
            <w:tcW w:w="867" w:type="dxa"/>
          </w:tcPr>
          <w:p w14:paraId="149AD250"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5.13</w:t>
            </w:r>
          </w:p>
        </w:tc>
        <w:tc>
          <w:tcPr>
            <w:tcW w:w="2389" w:type="dxa"/>
          </w:tcPr>
          <w:p w14:paraId="12830794"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Arbetsmaskiner</w:t>
            </w:r>
          </w:p>
          <w:p w14:paraId="47C67B4D" w14:textId="77777777" w:rsidR="007B2059" w:rsidRPr="007B2059" w:rsidRDefault="007B2059" w:rsidP="00D56523">
            <w:pPr>
              <w:spacing w:before="40" w:after="40"/>
              <w:rPr>
                <w:rFonts w:ascii="Arial" w:hAnsi="Arial"/>
                <w:kern w:val="24"/>
                <w:sz w:val="18"/>
                <w:szCs w:val="18"/>
              </w:rPr>
            </w:pPr>
          </w:p>
        </w:tc>
        <w:tc>
          <w:tcPr>
            <w:tcW w:w="7253" w:type="dxa"/>
          </w:tcPr>
          <w:p w14:paraId="24751E34"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Arbetsmaskiner får inte vara äldre än 6 år, tillverkningsåret oräknat.</w:t>
            </w:r>
          </w:p>
          <w:p w14:paraId="3C147394"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Arbetsmaskiner vars motorer har en effekt under 19 kW får inte vara äldre än 9 år, tillverkningsåret oräknat. </w:t>
            </w:r>
          </w:p>
          <w:p w14:paraId="77A2C190"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Arbetsmaskiner vars motorer uppfyller kraven enligt Steg IV eller senare Steg-krav får användas även om ålderskravet inte är uppfyllt. </w:t>
            </w:r>
          </w:p>
          <w:p w14:paraId="39E8B87C"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Arbetsmaskiner som för sin uppgift drivs med el, och använder förbränningsmotor för sin förflyttning/framdrift får inte vara äldre än 9 år, tillverkningsåret oräknat. Arbetsmaskinens förbränningsmotor får i sådant fall ej användas under arbete eller för att framställa el.</w:t>
            </w:r>
          </w:p>
          <w:p w14:paraId="2FFA3A99" w14:textId="77777777" w:rsidR="007B2059" w:rsidRPr="007B2059" w:rsidRDefault="007B2059" w:rsidP="00D56523">
            <w:pPr>
              <w:spacing w:before="40" w:after="120"/>
              <w:rPr>
                <w:rFonts w:ascii="Arial" w:hAnsi="Arial"/>
                <w:sz w:val="18"/>
                <w:szCs w:val="18"/>
              </w:rPr>
            </w:pPr>
            <w:r w:rsidRPr="007B2059">
              <w:rPr>
                <w:rFonts w:ascii="Arial" w:hAnsi="Arial"/>
                <w:sz w:val="18"/>
                <w:szCs w:val="18"/>
              </w:rPr>
              <w:t>Ålderskravet gäller ej för nollutsläppsarbetsmaskiner.</w:t>
            </w:r>
          </w:p>
          <w:p w14:paraId="2DA6D959" w14:textId="77777777" w:rsidR="007B2059" w:rsidRPr="007B2059" w:rsidRDefault="007B2059" w:rsidP="00D56523">
            <w:pPr>
              <w:spacing w:before="40" w:after="120"/>
              <w:rPr>
                <w:rFonts w:ascii="Arial" w:hAnsi="Arial"/>
                <w:sz w:val="18"/>
                <w:szCs w:val="18"/>
              </w:rPr>
            </w:pPr>
            <w:r w:rsidRPr="007B2059">
              <w:rPr>
                <w:rFonts w:ascii="Arial" w:hAnsi="Arial"/>
                <w:sz w:val="18"/>
                <w:szCs w:val="18"/>
              </w:rPr>
              <w:t>Definition: Med arbetsmaskin avses traktorer, motorredskap, terrängmotorfordon, spårfordon, industriella maskiner, andra anordningar som är konstruerade för att kunna röra sig eller flyttas på marken och transportabel utrustning som är försedd med el- eller förbränningsmotor.</w:t>
            </w:r>
          </w:p>
        </w:tc>
      </w:tr>
      <w:tr w:rsidR="007B2059" w:rsidRPr="007B2059" w14:paraId="3BCD43A3" w14:textId="77777777" w:rsidTr="178C55B6">
        <w:tc>
          <w:tcPr>
            <w:tcW w:w="867" w:type="dxa"/>
          </w:tcPr>
          <w:p w14:paraId="41A794C8"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5.14</w:t>
            </w:r>
          </w:p>
        </w:tc>
        <w:tc>
          <w:tcPr>
            <w:tcW w:w="2389" w:type="dxa"/>
          </w:tcPr>
          <w:p w14:paraId="55038A81"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Redovisningskrav drivmedel</w:t>
            </w:r>
          </w:p>
          <w:p w14:paraId="03E56C81" w14:textId="77777777" w:rsidR="007B2059" w:rsidRPr="007B2059" w:rsidRDefault="007B2059" w:rsidP="00D56523">
            <w:pPr>
              <w:spacing w:before="40" w:after="40"/>
              <w:rPr>
                <w:rFonts w:ascii="Arial" w:hAnsi="Arial"/>
                <w:kern w:val="24"/>
                <w:sz w:val="14"/>
                <w:szCs w:val="22"/>
              </w:rPr>
            </w:pPr>
          </w:p>
        </w:tc>
        <w:tc>
          <w:tcPr>
            <w:tcW w:w="7253" w:type="dxa"/>
          </w:tcPr>
          <w:p w14:paraId="13804B16"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Använda drivmedel, som berörs av kraven, ska dokumenteras och vid anmodan kunna redovisas (kvitton eller leverantörsfakturor som redovisar produktnamn, inköpsdatum och inköpta volymer). För krav enligt 5.8 ska beställarens </w:t>
            </w:r>
            <w:r w:rsidR="000E1A22">
              <w:rPr>
                <w:rFonts w:ascii="Arial" w:hAnsi="Arial"/>
                <w:kern w:val="24"/>
                <w:sz w:val="18"/>
                <w:szCs w:val="18"/>
              </w:rPr>
              <w:t xml:space="preserve">anvisade format, handling </w:t>
            </w:r>
            <w:r w:rsidRPr="007B2059">
              <w:rPr>
                <w:rFonts w:ascii="Arial" w:hAnsi="Arial"/>
                <w:i/>
                <w:kern w:val="24"/>
                <w:sz w:val="18"/>
                <w:szCs w:val="18"/>
              </w:rPr>
              <w:t>Mall redovisning drivmedel</w:t>
            </w:r>
            <w:r w:rsidRPr="007B2059">
              <w:rPr>
                <w:rFonts w:ascii="Arial" w:hAnsi="Arial"/>
                <w:kern w:val="24"/>
                <w:sz w:val="18"/>
                <w:szCs w:val="18"/>
              </w:rPr>
              <w:t xml:space="preserve">, användas. Förteckningen ska hållas uppdaterad av entreprenören. </w:t>
            </w:r>
          </w:p>
        </w:tc>
      </w:tr>
      <w:tr w:rsidR="007B2059" w:rsidRPr="007B2059" w14:paraId="6561D283" w14:textId="77777777" w:rsidTr="178C55B6">
        <w:tc>
          <w:tcPr>
            <w:tcW w:w="867" w:type="dxa"/>
          </w:tcPr>
          <w:p w14:paraId="4CA8AA57"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5.15</w:t>
            </w:r>
          </w:p>
        </w:tc>
        <w:tc>
          <w:tcPr>
            <w:tcW w:w="2389" w:type="dxa"/>
          </w:tcPr>
          <w:p w14:paraId="7D9BBB8B"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Redovisningskrav lätta och tunga fordon</w:t>
            </w:r>
          </w:p>
          <w:p w14:paraId="5A76D1EF" w14:textId="77777777" w:rsidR="007B2059" w:rsidRPr="007B2059" w:rsidRDefault="007B2059" w:rsidP="00D56523">
            <w:pPr>
              <w:spacing w:before="40" w:after="40"/>
              <w:rPr>
                <w:rFonts w:ascii="Arial" w:hAnsi="Arial"/>
                <w:kern w:val="24"/>
                <w:sz w:val="14"/>
                <w:szCs w:val="22"/>
              </w:rPr>
            </w:pPr>
          </w:p>
        </w:tc>
        <w:tc>
          <w:tcPr>
            <w:tcW w:w="7253" w:type="dxa"/>
          </w:tcPr>
          <w:p w14:paraId="1B60A334"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Använda lätta och tunga fordon, som berörs av kraven, ska dokumenteras och vid anmodan kunna redovisas (fordonstyp, märke, modell, registreringsnummer och utsläppsklass) i beställarens anvisa</w:t>
            </w:r>
            <w:r w:rsidR="000E1A22">
              <w:rPr>
                <w:rFonts w:ascii="Arial" w:hAnsi="Arial"/>
                <w:kern w:val="24"/>
                <w:sz w:val="18"/>
                <w:szCs w:val="18"/>
              </w:rPr>
              <w:t>de format, enligt handling</w:t>
            </w:r>
            <w:r w:rsidRPr="007B2059">
              <w:rPr>
                <w:rFonts w:ascii="Arial" w:hAnsi="Arial"/>
                <w:kern w:val="24"/>
                <w:sz w:val="18"/>
                <w:szCs w:val="18"/>
              </w:rPr>
              <w:t xml:space="preserve"> </w:t>
            </w:r>
            <w:r w:rsidRPr="007B2059">
              <w:rPr>
                <w:rFonts w:ascii="Arial" w:hAnsi="Arial"/>
                <w:i/>
                <w:kern w:val="24"/>
                <w:sz w:val="18"/>
                <w:szCs w:val="18"/>
              </w:rPr>
              <w:t>Mall förteckning fordon och arbetsmaskiner</w:t>
            </w:r>
            <w:r w:rsidRPr="007B2059">
              <w:rPr>
                <w:rFonts w:ascii="Arial" w:hAnsi="Arial"/>
                <w:kern w:val="24"/>
                <w:sz w:val="18"/>
                <w:szCs w:val="18"/>
              </w:rPr>
              <w:t>. Förteckningen ska hållas uppdaterad av entreprenören.</w:t>
            </w:r>
          </w:p>
        </w:tc>
      </w:tr>
      <w:tr w:rsidR="007B2059" w:rsidRPr="007B2059" w14:paraId="7DD66369" w14:textId="77777777" w:rsidTr="178C55B6">
        <w:tc>
          <w:tcPr>
            <w:tcW w:w="867" w:type="dxa"/>
          </w:tcPr>
          <w:p w14:paraId="74D5D682"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5.16</w:t>
            </w:r>
          </w:p>
        </w:tc>
        <w:tc>
          <w:tcPr>
            <w:tcW w:w="2389" w:type="dxa"/>
          </w:tcPr>
          <w:p w14:paraId="4A934125"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Redovisningskrav arbetsmaskiner</w:t>
            </w:r>
          </w:p>
          <w:p w14:paraId="0E371577" w14:textId="77777777" w:rsidR="007B2059" w:rsidRPr="007B2059" w:rsidRDefault="007B2059" w:rsidP="00D56523">
            <w:pPr>
              <w:spacing w:before="40" w:after="40"/>
              <w:rPr>
                <w:rFonts w:ascii="Arial" w:hAnsi="Arial"/>
                <w:kern w:val="24"/>
                <w:sz w:val="14"/>
                <w:szCs w:val="22"/>
              </w:rPr>
            </w:pPr>
          </w:p>
        </w:tc>
        <w:tc>
          <w:tcPr>
            <w:tcW w:w="7253" w:type="dxa"/>
          </w:tcPr>
          <w:p w14:paraId="723F34B8"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Använda arbetsmaskiner, som berörs av kraven, ska dokumenteras och vid anmodan kunna redovisas i (maskintyp, märke, modell, tillverkningsår, serie- eller typbeteckning, motoreffekt, utsläppsklass och tillämpning (Stegklass)) i beställarens anvisad</w:t>
            </w:r>
            <w:r w:rsidR="000E1A22">
              <w:rPr>
                <w:rFonts w:ascii="Arial" w:hAnsi="Arial"/>
                <w:kern w:val="24"/>
                <w:sz w:val="18"/>
                <w:szCs w:val="18"/>
              </w:rPr>
              <w:t xml:space="preserve">e format, enligt handling </w:t>
            </w:r>
            <w:r w:rsidRPr="007B2059">
              <w:rPr>
                <w:rFonts w:ascii="Arial" w:hAnsi="Arial"/>
                <w:i/>
                <w:kern w:val="24"/>
                <w:sz w:val="18"/>
                <w:szCs w:val="18"/>
              </w:rPr>
              <w:t>Mall förteckning fordon och arbetsmaskiner</w:t>
            </w:r>
            <w:r w:rsidRPr="007B2059">
              <w:rPr>
                <w:rFonts w:ascii="Arial" w:hAnsi="Arial"/>
                <w:kern w:val="24"/>
                <w:sz w:val="18"/>
                <w:szCs w:val="18"/>
              </w:rPr>
              <w:t>. Förteckningen ska hållas uppdaterad av entreprenören.</w:t>
            </w:r>
          </w:p>
        </w:tc>
      </w:tr>
      <w:tr w:rsidR="007B2059" w:rsidRPr="007B2059" w14:paraId="15722379" w14:textId="77777777" w:rsidTr="178C55B6">
        <w:tc>
          <w:tcPr>
            <w:tcW w:w="867" w:type="dxa"/>
            <w:shd w:val="clear" w:color="auto" w:fill="C6D9F1"/>
          </w:tcPr>
          <w:p w14:paraId="24B0BAFE" w14:textId="77777777" w:rsidR="007B2059" w:rsidRPr="007B2059" w:rsidRDefault="007B2059" w:rsidP="00D56523">
            <w:pPr>
              <w:spacing w:before="40" w:after="40"/>
              <w:jc w:val="center"/>
              <w:rPr>
                <w:rFonts w:ascii="Arial" w:hAnsi="Arial"/>
                <w:b/>
                <w:kern w:val="24"/>
                <w:sz w:val="18"/>
                <w:szCs w:val="18"/>
              </w:rPr>
            </w:pPr>
            <w:r w:rsidRPr="007B2059">
              <w:rPr>
                <w:rFonts w:ascii="Arial" w:hAnsi="Arial"/>
                <w:b/>
                <w:kern w:val="24"/>
                <w:sz w:val="18"/>
                <w:szCs w:val="18"/>
              </w:rPr>
              <w:t>6</w:t>
            </w:r>
          </w:p>
        </w:tc>
        <w:tc>
          <w:tcPr>
            <w:tcW w:w="9642" w:type="dxa"/>
            <w:gridSpan w:val="2"/>
            <w:shd w:val="clear" w:color="auto" w:fill="C6D9F1"/>
          </w:tcPr>
          <w:p w14:paraId="2B0261E4" w14:textId="77777777" w:rsidR="007B2059" w:rsidRPr="007B2059" w:rsidRDefault="007B2059" w:rsidP="00D56523">
            <w:pPr>
              <w:spacing w:before="40" w:after="40"/>
              <w:rPr>
                <w:rFonts w:ascii="Arial" w:hAnsi="Arial"/>
                <w:b/>
                <w:kern w:val="24"/>
                <w:sz w:val="18"/>
                <w:szCs w:val="18"/>
              </w:rPr>
            </w:pPr>
            <w:r w:rsidRPr="007B2059">
              <w:rPr>
                <w:rFonts w:ascii="Arial" w:hAnsi="Arial"/>
                <w:b/>
                <w:kern w:val="24"/>
                <w:sz w:val="18"/>
                <w:szCs w:val="18"/>
              </w:rPr>
              <w:t xml:space="preserve">Byggvaror och kemiska produkter </w:t>
            </w:r>
          </w:p>
        </w:tc>
      </w:tr>
      <w:tr w:rsidR="007B2059" w:rsidRPr="007B2059" w14:paraId="349B0105" w14:textId="77777777" w:rsidTr="178C55B6">
        <w:tc>
          <w:tcPr>
            <w:tcW w:w="867" w:type="dxa"/>
          </w:tcPr>
          <w:p w14:paraId="56C7A2E9"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w:t>
            </w:r>
          </w:p>
        </w:tc>
        <w:tc>
          <w:tcPr>
            <w:tcW w:w="2389" w:type="dxa"/>
          </w:tcPr>
          <w:p w14:paraId="43C1A933"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Information</w:t>
            </w:r>
          </w:p>
        </w:tc>
        <w:tc>
          <w:tcPr>
            <w:tcW w:w="7253" w:type="dxa"/>
          </w:tcPr>
          <w:p w14:paraId="7784DA39"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Byggvaror och kemiska produ</w:t>
            </w:r>
            <w:r w:rsidR="000E1A22">
              <w:rPr>
                <w:rFonts w:ascii="Arial" w:hAnsi="Arial"/>
                <w:kern w:val="24"/>
                <w:sz w:val="18"/>
                <w:szCs w:val="18"/>
              </w:rPr>
              <w:t xml:space="preserve">kter som ingår i handling </w:t>
            </w:r>
            <w:r w:rsidRPr="007B2059">
              <w:rPr>
                <w:rFonts w:ascii="Arial" w:hAnsi="Arial"/>
                <w:i/>
                <w:kern w:val="24"/>
                <w:sz w:val="18"/>
                <w:szCs w:val="18"/>
              </w:rPr>
              <w:t>Gränsdragningslista BVB</w:t>
            </w:r>
            <w:r w:rsidRPr="007B2059">
              <w:rPr>
                <w:rFonts w:ascii="Arial" w:hAnsi="Arial"/>
                <w:kern w:val="24"/>
                <w:sz w:val="18"/>
                <w:szCs w:val="18"/>
              </w:rPr>
              <w:t xml:space="preserve"> ska miljöriskbedömas. Enligt produktvalsprincipen i miljöbalkens 2 kap. är entreprenören skyldig att inte använda skadliga kemiska produkter (kemiska ämnen eller beredningar) om det finns mindre riskabla alternativ som är likvärdiga för ändamålet.</w:t>
            </w:r>
          </w:p>
          <w:p w14:paraId="3EB4AE99"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Inom Stockholm Vatten och Avfall ska Byggvarubedömningen (BVB) användas för att göra medvetna och miljövänliga val av byggvaror och kemiska produkter i projektet. Kravet utgår ifrån Stockholms stads miljöprogram och kemikalieplan.</w:t>
            </w:r>
          </w:p>
        </w:tc>
      </w:tr>
      <w:tr w:rsidR="007B2059" w:rsidRPr="007B2059" w14:paraId="307C0995" w14:textId="77777777" w:rsidTr="178C55B6">
        <w:tc>
          <w:tcPr>
            <w:tcW w:w="867" w:type="dxa"/>
          </w:tcPr>
          <w:p w14:paraId="3982E3B3"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w:t>
            </w:r>
          </w:p>
        </w:tc>
        <w:tc>
          <w:tcPr>
            <w:tcW w:w="2389" w:type="dxa"/>
          </w:tcPr>
          <w:p w14:paraId="6D661D6C"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Entreprenörens rutiner</w:t>
            </w:r>
          </w:p>
        </w:tc>
        <w:tc>
          <w:tcPr>
            <w:tcW w:w="7253" w:type="dxa"/>
          </w:tcPr>
          <w:p w14:paraId="0183987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Entreprenören ska ha rutiner som säkrar användningen av systemet Byggvarubedömningen (BVB) i entreprenaden och att byggvaror och kemiska produkter är bedömda och registrerade i projektets loggbok innan användning, d.v.s. bedömning och registrering i BVB ska genomföras löpande under planering, inköp och genomförande.</w:t>
            </w:r>
          </w:p>
        </w:tc>
      </w:tr>
      <w:tr w:rsidR="007B2059" w:rsidRPr="007B2059" w14:paraId="2886D9DC" w14:textId="77777777" w:rsidTr="178C55B6">
        <w:tc>
          <w:tcPr>
            <w:tcW w:w="867" w:type="dxa"/>
          </w:tcPr>
          <w:p w14:paraId="21886D80"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6.2</w:t>
            </w:r>
          </w:p>
        </w:tc>
        <w:tc>
          <w:tcPr>
            <w:tcW w:w="2389" w:type="dxa"/>
          </w:tcPr>
          <w:p w14:paraId="09DD9AB6"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Tillgång till BVB – licens</w:t>
            </w:r>
          </w:p>
        </w:tc>
        <w:tc>
          <w:tcPr>
            <w:tcW w:w="7253" w:type="dxa"/>
          </w:tcPr>
          <w:p w14:paraId="1584F3BA"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Beställaren ersätter en (1) licens per projekt och entreprenör. Ytterligare licenser bekostas av entreprenören.</w:t>
            </w:r>
          </w:p>
        </w:tc>
      </w:tr>
      <w:tr w:rsidR="007B2059" w:rsidRPr="007B2059" w14:paraId="18593B02" w14:textId="77777777" w:rsidTr="178C55B6">
        <w:tc>
          <w:tcPr>
            <w:tcW w:w="867" w:type="dxa"/>
          </w:tcPr>
          <w:p w14:paraId="5860A05A"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6.3</w:t>
            </w:r>
          </w:p>
        </w:tc>
        <w:tc>
          <w:tcPr>
            <w:tcW w:w="2389" w:type="dxa"/>
          </w:tcPr>
          <w:p w14:paraId="0DF49393"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Projektets loggbok och tillgång till loggbok</w:t>
            </w:r>
          </w:p>
        </w:tc>
        <w:tc>
          <w:tcPr>
            <w:tcW w:w="7253" w:type="dxa"/>
          </w:tcPr>
          <w:p w14:paraId="7ACE155D"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Beställaren kommer skapa projektets loggbok i BVB för entreprenaden. </w:t>
            </w:r>
          </w:p>
          <w:p w14:paraId="4F167C02"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Beställaren kommer skicka inbjudan till loggboken. Entreprenören ska meddela beställaren till vem/vilka inbjudan ska skickas. </w:t>
            </w:r>
          </w:p>
          <w:p w14:paraId="2CA02FDF" w14:textId="77777777" w:rsidR="007B2059" w:rsidRPr="007B2059" w:rsidRDefault="007B2059" w:rsidP="00D56523">
            <w:pPr>
              <w:spacing w:before="40"/>
              <w:rPr>
                <w:rFonts w:ascii="Arial" w:hAnsi="Arial"/>
                <w:kern w:val="24"/>
                <w:sz w:val="18"/>
                <w:szCs w:val="18"/>
              </w:rPr>
            </w:pPr>
            <w:r w:rsidRPr="007B2059">
              <w:rPr>
                <w:rFonts w:ascii="Arial" w:hAnsi="Arial"/>
                <w:kern w:val="24"/>
                <w:sz w:val="18"/>
                <w:szCs w:val="18"/>
              </w:rPr>
              <w:t>Entreprenören ska följa instruktionerna i inbjudan för att få tillgång till loggboken.</w:t>
            </w:r>
          </w:p>
        </w:tc>
      </w:tr>
      <w:tr w:rsidR="007B2059" w:rsidRPr="007B2059" w14:paraId="32F7C2D9" w14:textId="77777777" w:rsidTr="178C55B6">
        <w:tc>
          <w:tcPr>
            <w:tcW w:w="867" w:type="dxa"/>
          </w:tcPr>
          <w:p w14:paraId="323969A9"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6.4</w:t>
            </w:r>
          </w:p>
        </w:tc>
        <w:tc>
          <w:tcPr>
            <w:tcW w:w="2389" w:type="dxa"/>
          </w:tcPr>
          <w:p w14:paraId="5F97392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Utvalda produktgrupper – gränsdragningslista</w:t>
            </w:r>
          </w:p>
        </w:tc>
        <w:tc>
          <w:tcPr>
            <w:tcW w:w="7253" w:type="dxa"/>
            <w:shd w:val="clear" w:color="auto" w:fill="auto"/>
          </w:tcPr>
          <w:p w14:paraId="4777A4CB"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Beställaren tillhandahåller en gränsdragningslista över de produktgrupper som ska och inte ska bedömas och registreras i projektets</w:t>
            </w:r>
            <w:r w:rsidR="000E1A22">
              <w:rPr>
                <w:rFonts w:ascii="Arial" w:hAnsi="Arial"/>
                <w:kern w:val="24"/>
                <w:sz w:val="18"/>
                <w:szCs w:val="18"/>
              </w:rPr>
              <w:t xml:space="preserve"> loggbok, enligt handling </w:t>
            </w:r>
            <w:r w:rsidRPr="007B2059">
              <w:rPr>
                <w:rFonts w:ascii="Arial" w:hAnsi="Arial"/>
                <w:i/>
                <w:kern w:val="24"/>
                <w:sz w:val="18"/>
                <w:szCs w:val="18"/>
              </w:rPr>
              <w:t>Gränsdragningslista BVB</w:t>
            </w:r>
            <w:r w:rsidRPr="007B2059">
              <w:rPr>
                <w:rFonts w:ascii="Arial" w:hAnsi="Arial"/>
                <w:kern w:val="24"/>
                <w:sz w:val="18"/>
                <w:szCs w:val="18"/>
              </w:rPr>
              <w:t>.</w:t>
            </w:r>
          </w:p>
          <w:p w14:paraId="53F9D89C" w14:textId="77777777" w:rsidR="007B2059" w:rsidRPr="007B2059" w:rsidRDefault="007B2059" w:rsidP="00D56523">
            <w:pPr>
              <w:spacing w:before="40" w:after="40"/>
              <w:rPr>
                <w:rFonts w:ascii="Arial" w:hAnsi="Arial"/>
                <w:kern w:val="24"/>
                <w:sz w:val="18"/>
                <w:szCs w:val="18"/>
                <w:highlight w:val="yellow"/>
              </w:rPr>
            </w:pPr>
            <w:r w:rsidRPr="007B2059">
              <w:rPr>
                <w:rFonts w:ascii="Arial" w:hAnsi="Arial"/>
                <w:kern w:val="24"/>
                <w:sz w:val="18"/>
                <w:szCs w:val="18"/>
              </w:rPr>
              <w:t xml:space="preserve">I projektens loggbok under mappen ”Produktion” ska entreprenören registrera de material, varor och kemiska produkter som används och byggs in under entreprenaden. </w:t>
            </w:r>
          </w:p>
        </w:tc>
      </w:tr>
      <w:tr w:rsidR="007B2059" w:rsidRPr="007B2059" w14:paraId="64372716" w14:textId="77777777" w:rsidTr="178C55B6">
        <w:tc>
          <w:tcPr>
            <w:tcW w:w="867" w:type="dxa"/>
          </w:tcPr>
          <w:p w14:paraId="65FAC111"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6.5</w:t>
            </w:r>
          </w:p>
        </w:tc>
        <w:tc>
          <w:tcPr>
            <w:tcW w:w="2389" w:type="dxa"/>
          </w:tcPr>
          <w:p w14:paraId="5FCD98E4"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Referensprodukter från projektering</w:t>
            </w:r>
          </w:p>
        </w:tc>
        <w:tc>
          <w:tcPr>
            <w:tcW w:w="7253" w:type="dxa"/>
          </w:tcPr>
          <w:p w14:paraId="6D6F5C5C"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Projektets loggbok kan innehålla referensprodukter från projekteringen i mappen ”Projektering referensprodukter”. Entreprenören kan välja andra produkter än de som är registrerade från projekteringen men observera att beställarens funktions- och kvalitetskrav enligt handling fortfarande gäller samt kraven på byggvaror och kemiska produkter enligt detta dokument. Om entreprenören väljer att använda en referensprodukt ska denna kopieras från ”Projektering referensprodukter” till avsedd undermapp i mappen ”Produktion”. Observera att alla produkter som entreprenören måste använda och bygga in inte alltid kommer att finnas under mappen ”Projektering referensprodukter”. </w:t>
            </w:r>
          </w:p>
        </w:tc>
      </w:tr>
      <w:tr w:rsidR="007B2059" w:rsidRPr="007B2059" w14:paraId="2537A89B" w14:textId="77777777" w:rsidTr="178C55B6">
        <w:tc>
          <w:tcPr>
            <w:tcW w:w="867" w:type="dxa"/>
          </w:tcPr>
          <w:p w14:paraId="32E365F6"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6.6</w:t>
            </w:r>
          </w:p>
        </w:tc>
        <w:tc>
          <w:tcPr>
            <w:tcW w:w="2389" w:type="dxa"/>
          </w:tcPr>
          <w:p w14:paraId="58CB6894"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Prioritetsordning</w:t>
            </w:r>
          </w:p>
        </w:tc>
        <w:tc>
          <w:tcPr>
            <w:tcW w:w="7253" w:type="dxa"/>
          </w:tcPr>
          <w:p w14:paraId="0E77EA48"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Entreprenören ska säkerställa att valda produkter är bedömda i enlighet med</w:t>
            </w:r>
          </w:p>
          <w:p w14:paraId="296390F1"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BVB:s kriterier och uppfyller angivna betygsnivåer:</w:t>
            </w:r>
          </w:p>
          <w:p w14:paraId="6BBC3DA6" w14:textId="77777777" w:rsidR="007B2059" w:rsidRPr="007B2059" w:rsidRDefault="007B2059" w:rsidP="00D56523">
            <w:pPr>
              <w:spacing w:after="160"/>
              <w:contextualSpacing/>
              <w:rPr>
                <w:rFonts w:ascii="Arial" w:eastAsia="Calibri" w:hAnsi="Arial" w:cs="Calibri"/>
                <w:color w:val="000000"/>
                <w:sz w:val="18"/>
                <w:szCs w:val="22"/>
              </w:rPr>
            </w:pPr>
            <w:r w:rsidRPr="007B2059">
              <w:rPr>
                <w:rFonts w:ascii="Arial" w:eastAsia="Calibri" w:hAnsi="Arial" w:cs="Calibri"/>
                <w:color w:val="000000"/>
                <w:sz w:val="18"/>
                <w:szCs w:val="22"/>
              </w:rPr>
              <w:t>Produkter som uppnår totalbedömningen ”Rekommenderas” eller ”Accepteras” är godkända för användning.</w:t>
            </w:r>
          </w:p>
          <w:p w14:paraId="2F95E9D0" w14:textId="77777777" w:rsidR="007B2059" w:rsidRPr="007B2059" w:rsidRDefault="007B2059" w:rsidP="00D56523">
            <w:pPr>
              <w:spacing w:before="160" w:after="40"/>
              <w:contextualSpacing/>
              <w:rPr>
                <w:rFonts w:ascii="Arial" w:eastAsia="Calibri" w:hAnsi="Arial" w:cs="Calibri"/>
                <w:color w:val="000000"/>
                <w:sz w:val="20"/>
                <w:szCs w:val="22"/>
              </w:rPr>
            </w:pPr>
            <w:r w:rsidRPr="007B2059">
              <w:rPr>
                <w:rFonts w:ascii="Arial" w:eastAsia="Calibri" w:hAnsi="Arial" w:cs="Calibri"/>
                <w:color w:val="000000"/>
                <w:sz w:val="18"/>
                <w:szCs w:val="22"/>
              </w:rPr>
              <w:t>Nivån ”Rekommenderas” ska prioriteras framför ”Accepteras”.</w:t>
            </w:r>
          </w:p>
        </w:tc>
      </w:tr>
      <w:tr w:rsidR="007B2059" w:rsidRPr="007B2059" w14:paraId="20CD8532" w14:textId="77777777" w:rsidTr="178C55B6">
        <w:tc>
          <w:tcPr>
            <w:tcW w:w="867" w:type="dxa"/>
          </w:tcPr>
          <w:p w14:paraId="634C0631"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6.7</w:t>
            </w:r>
          </w:p>
        </w:tc>
        <w:tc>
          <w:tcPr>
            <w:tcW w:w="2389" w:type="dxa"/>
          </w:tcPr>
          <w:p w14:paraId="7696755E"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Produkter bedömda</w:t>
            </w:r>
          </w:p>
          <w:p w14:paraId="052182C0"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som ”Undviks”</w:t>
            </w:r>
          </w:p>
        </w:tc>
        <w:tc>
          <w:tcPr>
            <w:tcW w:w="7253" w:type="dxa"/>
          </w:tcPr>
          <w:p w14:paraId="71A1ACEE"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Produkter med totalbedömningen ”Undviks” får endast användas </w:t>
            </w:r>
            <w:r w:rsidRPr="007B2059">
              <w:rPr>
                <w:rFonts w:ascii="Arial" w:hAnsi="Arial"/>
                <w:kern w:val="24"/>
                <w:sz w:val="18"/>
                <w:szCs w:val="18"/>
                <w:u w:val="single"/>
              </w:rPr>
              <w:t>efter</w:t>
            </w:r>
            <w:r w:rsidRPr="007B2059">
              <w:rPr>
                <w:rFonts w:ascii="Arial" w:hAnsi="Arial"/>
                <w:kern w:val="24"/>
                <w:sz w:val="18"/>
                <w:szCs w:val="18"/>
              </w:rPr>
              <w:t xml:space="preserve"> beställarens godkännande. </w:t>
            </w:r>
          </w:p>
          <w:p w14:paraId="6274149B"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En avvikelserapport ska upprättas i BVB när en produkt som har bedömningen ”undviks” registreras i projektets loggbok. Denna ska beskriva:</w:t>
            </w:r>
          </w:p>
          <w:p w14:paraId="1A4758C0" w14:textId="77777777" w:rsidR="007B2059" w:rsidRPr="007B2059" w:rsidRDefault="007B2059" w:rsidP="00D56523">
            <w:pPr>
              <w:spacing w:after="160"/>
              <w:contextualSpacing/>
              <w:rPr>
                <w:rFonts w:ascii="Arial" w:eastAsia="Calibri" w:hAnsi="Arial" w:cs="Calibri"/>
                <w:color w:val="000000"/>
                <w:sz w:val="18"/>
                <w:szCs w:val="22"/>
              </w:rPr>
            </w:pPr>
            <w:r w:rsidRPr="007B2059">
              <w:rPr>
                <w:rFonts w:ascii="Arial" w:eastAsia="Calibri" w:hAnsi="Arial" w:cs="Calibri"/>
                <w:color w:val="000000"/>
                <w:sz w:val="18"/>
                <w:szCs w:val="22"/>
              </w:rPr>
              <w:t>Varför behöver produkten användas? Motivera produktvalet.</w:t>
            </w:r>
          </w:p>
          <w:p w14:paraId="3E247A71" w14:textId="77777777" w:rsidR="007B2059" w:rsidRPr="007B2059" w:rsidRDefault="007B2059" w:rsidP="00D56523">
            <w:pPr>
              <w:spacing w:before="160" w:after="160"/>
              <w:contextualSpacing/>
              <w:rPr>
                <w:rFonts w:ascii="Arial" w:eastAsia="Calibri" w:hAnsi="Arial" w:cs="Calibri"/>
                <w:color w:val="000000"/>
                <w:sz w:val="18"/>
                <w:szCs w:val="22"/>
              </w:rPr>
            </w:pPr>
            <w:r w:rsidRPr="007B2059">
              <w:rPr>
                <w:rFonts w:ascii="Arial" w:eastAsia="Calibri" w:hAnsi="Arial" w:cs="Calibri"/>
                <w:color w:val="000000"/>
                <w:sz w:val="18"/>
                <w:szCs w:val="22"/>
              </w:rPr>
              <w:t>Har alternativa produkter sökts med bättre miljö- och/eller hälsoegenskaper, t.ex. genom kontakt med leverantör, marknadsanalys och kontakt med specialister?</w:t>
            </w:r>
          </w:p>
          <w:p w14:paraId="187A1FD6" w14:textId="77777777" w:rsidR="007B2059" w:rsidRPr="007B2059" w:rsidRDefault="007B2059" w:rsidP="00D56523">
            <w:pPr>
              <w:spacing w:before="160" w:after="160"/>
              <w:contextualSpacing/>
              <w:rPr>
                <w:rFonts w:ascii="Arial" w:eastAsia="Calibri" w:hAnsi="Arial" w:cs="Calibri"/>
                <w:color w:val="000000"/>
                <w:sz w:val="18"/>
                <w:szCs w:val="22"/>
              </w:rPr>
            </w:pPr>
            <w:r w:rsidRPr="007B2059">
              <w:rPr>
                <w:rFonts w:ascii="Arial" w:eastAsia="Calibri" w:hAnsi="Arial" w:cs="Calibri"/>
                <w:color w:val="000000"/>
                <w:sz w:val="18"/>
                <w:szCs w:val="22"/>
              </w:rPr>
              <w:t>Finns det alternativa metoder som kan användas för att uppfylla önskad funktion och därigenom undvika att använda produkten i fråga?</w:t>
            </w:r>
          </w:p>
          <w:p w14:paraId="202425F7" w14:textId="77777777" w:rsidR="007B2059" w:rsidRPr="007B2059" w:rsidRDefault="007B2059" w:rsidP="00D56523">
            <w:pPr>
              <w:spacing w:before="160" w:after="160"/>
              <w:contextualSpacing/>
              <w:rPr>
                <w:rFonts w:ascii="Arial" w:eastAsia="Calibri" w:hAnsi="Arial" w:cs="Calibri"/>
                <w:color w:val="000000"/>
                <w:sz w:val="18"/>
                <w:szCs w:val="22"/>
              </w:rPr>
            </w:pPr>
            <w:r w:rsidRPr="007B2059">
              <w:rPr>
                <w:rFonts w:ascii="Arial" w:eastAsia="Calibri" w:hAnsi="Arial" w:cs="Calibri"/>
                <w:color w:val="000000"/>
                <w:sz w:val="18"/>
                <w:szCs w:val="22"/>
              </w:rPr>
              <w:t>Uppstår det risker vid hantering av produkten? Vilka åtgärder ska i sådana fall vidtas för att minimera riskerna?</w:t>
            </w:r>
          </w:p>
          <w:p w14:paraId="25D14AAD" w14:textId="77777777" w:rsidR="007B2059" w:rsidRPr="007B2059" w:rsidRDefault="007B2059" w:rsidP="00D56523">
            <w:pPr>
              <w:spacing w:before="160" w:after="80"/>
              <w:contextualSpacing/>
              <w:rPr>
                <w:rFonts w:ascii="Arial" w:eastAsia="Calibri" w:hAnsi="Arial" w:cs="Calibri"/>
                <w:color w:val="000000"/>
                <w:sz w:val="18"/>
                <w:szCs w:val="22"/>
              </w:rPr>
            </w:pPr>
            <w:r w:rsidRPr="007B2059">
              <w:rPr>
                <w:rFonts w:ascii="Arial" w:eastAsia="Calibri" w:hAnsi="Arial" w:cs="Calibri"/>
                <w:color w:val="000000"/>
                <w:sz w:val="18"/>
                <w:szCs w:val="22"/>
              </w:rPr>
              <w:t>Var i byggnaden/anläggningen kommer produkten användas och i vilken mängd?</w:t>
            </w:r>
          </w:p>
          <w:p w14:paraId="692A8F6F"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Inom fem (5) arbetsdagar meddelar beställaren entreprenören om avvikelsen godkänns, behöver kompletteras eller avslås. Observera att totala handläggningstiden kan ta längre tid beroende på hur komplett avvikelseansökan är.</w:t>
            </w:r>
          </w:p>
        </w:tc>
      </w:tr>
      <w:tr w:rsidR="007B2059" w:rsidRPr="007B2059" w14:paraId="5CDBB0C2" w14:textId="77777777" w:rsidTr="178C55B6">
        <w:tc>
          <w:tcPr>
            <w:tcW w:w="867" w:type="dxa"/>
          </w:tcPr>
          <w:p w14:paraId="077B89E9"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6.8</w:t>
            </w:r>
          </w:p>
        </w:tc>
        <w:tc>
          <w:tcPr>
            <w:tcW w:w="2389" w:type="dxa"/>
          </w:tcPr>
          <w:p w14:paraId="296672B5"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Ej bedömda produkter</w:t>
            </w:r>
          </w:p>
        </w:tc>
        <w:tc>
          <w:tcPr>
            <w:tcW w:w="7253" w:type="dxa"/>
          </w:tcPr>
          <w:p w14:paraId="5A4B5308" w14:textId="77777777" w:rsidR="007B2059" w:rsidRPr="007B2059" w:rsidRDefault="007B2059" w:rsidP="00D56523">
            <w:pPr>
              <w:spacing w:before="40" w:after="120"/>
              <w:rPr>
                <w:rFonts w:ascii="Arial" w:hAnsi="Arial"/>
                <w:sz w:val="18"/>
                <w:szCs w:val="22"/>
              </w:rPr>
            </w:pPr>
            <w:r w:rsidRPr="007B2059">
              <w:rPr>
                <w:rFonts w:ascii="Arial" w:hAnsi="Arial"/>
                <w:sz w:val="18"/>
                <w:szCs w:val="22"/>
              </w:rPr>
              <w:t>Om en produkt inte finns bedömd i BVB ska entreprenören kontakta leverantören/tillverkaren och uppmana till en bedömning av produkten i BVB. Leverantören/tillverkaren ska då stå för kostnaden för bedömningen.</w:t>
            </w:r>
          </w:p>
          <w:p w14:paraId="16BD4C79" w14:textId="77777777" w:rsidR="007B2059" w:rsidRPr="007B2059" w:rsidRDefault="007B2059" w:rsidP="00D56523">
            <w:pPr>
              <w:spacing w:before="40" w:after="120"/>
              <w:rPr>
                <w:rFonts w:ascii="Arial" w:hAnsi="Arial"/>
                <w:sz w:val="18"/>
                <w:szCs w:val="22"/>
              </w:rPr>
            </w:pPr>
            <w:r w:rsidRPr="007B2059">
              <w:rPr>
                <w:rFonts w:ascii="Arial" w:hAnsi="Arial"/>
                <w:sz w:val="18"/>
                <w:szCs w:val="22"/>
              </w:rPr>
              <w:t xml:space="preserve">Om leverantören/tillverkaren inte bedömer produkten ska entreprenören i första hand söka likvärdig bedömd produkt i BVB. </w:t>
            </w:r>
          </w:p>
          <w:p w14:paraId="772B8D61" w14:textId="77777777" w:rsidR="007B2059" w:rsidRPr="007B2059" w:rsidRDefault="007B2059" w:rsidP="00D56523">
            <w:pPr>
              <w:spacing w:before="40" w:after="40"/>
              <w:rPr>
                <w:rFonts w:ascii="Arial" w:hAnsi="Arial"/>
                <w:sz w:val="18"/>
                <w:szCs w:val="22"/>
              </w:rPr>
            </w:pPr>
            <w:r w:rsidRPr="007B2059">
              <w:rPr>
                <w:rFonts w:ascii="Arial" w:hAnsi="Arial"/>
                <w:sz w:val="18"/>
                <w:szCs w:val="22"/>
              </w:rPr>
              <w:t>Om inte något bedömt alternativ finns, och leverantören inte vill bedöma produkten, ska produkten registreras som en ”lägg till egen produkt” i loggboken och bifogas den information som finns tillgänglig. Eventuell mejlkonversation med leverantören/tillverkaren ska bifogas avvikelserapporten som skapas vid registreringen.</w:t>
            </w:r>
          </w:p>
        </w:tc>
      </w:tr>
      <w:tr w:rsidR="007B2059" w:rsidRPr="007B2059" w14:paraId="60A508D0" w14:textId="77777777" w:rsidTr="178C55B6">
        <w:tc>
          <w:tcPr>
            <w:tcW w:w="867" w:type="dxa"/>
          </w:tcPr>
          <w:p w14:paraId="7318D951"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6.9</w:t>
            </w:r>
          </w:p>
        </w:tc>
        <w:tc>
          <w:tcPr>
            <w:tcW w:w="2389" w:type="dxa"/>
          </w:tcPr>
          <w:p w14:paraId="1B55E646"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Redovisningskrav Byggvarubedömningen </w:t>
            </w:r>
          </w:p>
        </w:tc>
        <w:tc>
          <w:tcPr>
            <w:tcW w:w="7253" w:type="dxa"/>
          </w:tcPr>
          <w:p w14:paraId="496FC9FF" w14:textId="77777777" w:rsidR="007B2059" w:rsidRPr="007B2059" w:rsidRDefault="007B2059" w:rsidP="000E1A22">
            <w:pPr>
              <w:spacing w:before="40" w:after="120"/>
              <w:rPr>
                <w:rFonts w:ascii="Arial" w:hAnsi="Arial"/>
                <w:sz w:val="18"/>
                <w:szCs w:val="22"/>
              </w:rPr>
            </w:pPr>
            <w:r w:rsidRPr="007B2059">
              <w:rPr>
                <w:rFonts w:ascii="Arial" w:hAnsi="Arial"/>
                <w:kern w:val="24"/>
                <w:sz w:val="18"/>
                <w:szCs w:val="18"/>
              </w:rPr>
              <w:t xml:space="preserve">Entreprenören ska vid anmälan av slutbesiktning leverera en komplett loggbok i Byggvarubedömningen som är ifylld med alla material, varor och kemiska produkter som använts och byggts in </w:t>
            </w:r>
            <w:r w:rsidR="000E1A22">
              <w:rPr>
                <w:rFonts w:ascii="Arial" w:hAnsi="Arial"/>
                <w:kern w:val="24"/>
                <w:sz w:val="18"/>
                <w:szCs w:val="18"/>
              </w:rPr>
              <w:t xml:space="preserve">i projektet enligt handling </w:t>
            </w:r>
            <w:r w:rsidRPr="007B2059">
              <w:rPr>
                <w:rFonts w:ascii="Arial" w:hAnsi="Arial"/>
                <w:i/>
                <w:kern w:val="24"/>
                <w:sz w:val="18"/>
                <w:szCs w:val="18"/>
              </w:rPr>
              <w:t>Gränsdragningslista BVB</w:t>
            </w:r>
            <w:r w:rsidRPr="007B2059">
              <w:rPr>
                <w:rFonts w:ascii="Arial" w:hAnsi="Arial"/>
                <w:kern w:val="24"/>
                <w:sz w:val="18"/>
                <w:szCs w:val="18"/>
              </w:rPr>
              <w:t xml:space="preserve">. </w:t>
            </w:r>
          </w:p>
        </w:tc>
      </w:tr>
      <w:tr w:rsidR="007B2059" w:rsidRPr="007B2059" w14:paraId="596043E9" w14:textId="77777777" w:rsidTr="178C55B6">
        <w:tc>
          <w:tcPr>
            <w:tcW w:w="867" w:type="dxa"/>
          </w:tcPr>
          <w:p w14:paraId="364FF0D9"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6.10</w:t>
            </w:r>
          </w:p>
        </w:tc>
        <w:tc>
          <w:tcPr>
            <w:tcW w:w="2389" w:type="dxa"/>
          </w:tcPr>
          <w:p w14:paraId="33D79424"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Smörjfetter, hydraulvätskor och avfettningsmedel</w:t>
            </w:r>
          </w:p>
        </w:tc>
        <w:tc>
          <w:tcPr>
            <w:tcW w:w="7253" w:type="dxa"/>
          </w:tcPr>
          <w:p w14:paraId="705B04B6"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Smörjfett och hydraulvätskor ska uppfylla miljökraven enligt standarderna SS 155470 respektive SS 155434. Om produkten inte finns med på någon av de så kallade SP-listorna ska entreprenören kunna uppvisa dokumentation som styrker att produkten uppfyller miljökraven.</w:t>
            </w:r>
          </w:p>
          <w:p w14:paraId="6ED0BFF0" w14:textId="77777777" w:rsidR="007B2059" w:rsidRPr="007B2059" w:rsidRDefault="007B2059" w:rsidP="00D56523">
            <w:pPr>
              <w:spacing w:before="40" w:after="120"/>
              <w:rPr>
                <w:rFonts w:ascii="Arial" w:hAnsi="Arial"/>
                <w:color w:val="FF0000"/>
                <w:sz w:val="20"/>
                <w:szCs w:val="22"/>
              </w:rPr>
            </w:pPr>
            <w:r w:rsidRPr="007B2059">
              <w:rPr>
                <w:rFonts w:ascii="Arial" w:hAnsi="Arial"/>
                <w:kern w:val="24"/>
                <w:sz w:val="18"/>
                <w:szCs w:val="18"/>
              </w:rPr>
              <w:t>Avfettningsmedel ska vara miljömärkta.</w:t>
            </w:r>
            <w:r w:rsidRPr="007B2059">
              <w:rPr>
                <w:rFonts w:ascii="Arial" w:hAnsi="Arial"/>
                <w:sz w:val="18"/>
                <w:szCs w:val="22"/>
              </w:rPr>
              <w:t xml:space="preserve"> </w:t>
            </w:r>
          </w:p>
        </w:tc>
      </w:tr>
      <w:tr w:rsidR="007B2059" w:rsidRPr="007B2059" w14:paraId="61B630A7" w14:textId="77777777" w:rsidTr="178C55B6">
        <w:tc>
          <w:tcPr>
            <w:tcW w:w="867" w:type="dxa"/>
          </w:tcPr>
          <w:p w14:paraId="5D1A26DF" w14:textId="77777777" w:rsidR="007B2059" w:rsidRPr="007B2059" w:rsidRDefault="007B2059" w:rsidP="00D56523">
            <w:pPr>
              <w:spacing w:before="40" w:after="40"/>
              <w:jc w:val="center"/>
              <w:rPr>
                <w:rFonts w:ascii="Arial" w:hAnsi="Arial"/>
                <w:kern w:val="24"/>
                <w:sz w:val="18"/>
                <w:szCs w:val="18"/>
              </w:rPr>
            </w:pPr>
            <w:commentRangeStart w:id="7"/>
            <w:r w:rsidRPr="007B2059">
              <w:rPr>
                <w:rFonts w:ascii="Arial" w:hAnsi="Arial"/>
                <w:kern w:val="24"/>
                <w:sz w:val="18"/>
                <w:szCs w:val="18"/>
              </w:rPr>
              <w:t>6.11</w:t>
            </w:r>
          </w:p>
        </w:tc>
        <w:tc>
          <w:tcPr>
            <w:tcW w:w="2389" w:type="dxa"/>
          </w:tcPr>
          <w:p w14:paraId="4F522210"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Material i kontakt med dricksvatten</w:t>
            </w:r>
          </w:p>
        </w:tc>
        <w:tc>
          <w:tcPr>
            <w:tcW w:w="7253" w:type="dxa"/>
          </w:tcPr>
          <w:p w14:paraId="1CF18C9E" w14:textId="77777777" w:rsidR="007B2059" w:rsidRPr="007B2059" w:rsidRDefault="007B2059" w:rsidP="00D56523">
            <w:pPr>
              <w:tabs>
                <w:tab w:val="left" w:pos="3220"/>
              </w:tabs>
              <w:spacing w:before="40"/>
              <w:rPr>
                <w:rFonts w:ascii="Arial" w:hAnsi="Arial"/>
                <w:sz w:val="18"/>
                <w:szCs w:val="22"/>
              </w:rPr>
            </w:pPr>
            <w:r w:rsidRPr="007B2059">
              <w:rPr>
                <w:rFonts w:ascii="Arial" w:hAnsi="Arial"/>
                <w:sz w:val="18"/>
                <w:szCs w:val="22"/>
              </w:rPr>
              <w:t>Material i kontakt med dricksvatten måste först granskas och godkännas av SVOA enligt SVOAs rutin ”</w:t>
            </w:r>
            <w:r w:rsidRPr="007B2059">
              <w:rPr>
                <w:rFonts w:ascii="Arial" w:hAnsi="Arial"/>
                <w:sz w:val="18"/>
                <w:szCs w:val="22"/>
                <w:highlight w:val="yellow"/>
              </w:rPr>
              <w:t>Hälso- och miljöbedömning av material i kontakt med dricksvatten</w:t>
            </w:r>
            <w:r w:rsidRPr="007B2059">
              <w:rPr>
                <w:rFonts w:ascii="Arial" w:hAnsi="Arial"/>
                <w:sz w:val="18"/>
                <w:szCs w:val="22"/>
              </w:rPr>
              <w:t>”, alternativt vara en produkt som finns i SVOAs lagerkatalog avsedd för att vara i kontakt med dricksvatten.</w:t>
            </w:r>
          </w:p>
          <w:p w14:paraId="79AC43D7" w14:textId="77777777" w:rsidR="007B2059" w:rsidRPr="007B2059" w:rsidRDefault="007B2059" w:rsidP="00D56523">
            <w:pPr>
              <w:tabs>
                <w:tab w:val="left" w:pos="3220"/>
              </w:tabs>
              <w:spacing w:before="40"/>
              <w:rPr>
                <w:rFonts w:ascii="Arial" w:hAnsi="Arial"/>
                <w:sz w:val="18"/>
                <w:szCs w:val="22"/>
              </w:rPr>
            </w:pPr>
            <w:r w:rsidRPr="007B2059">
              <w:rPr>
                <w:rFonts w:ascii="Arial" w:hAnsi="Arial"/>
                <w:sz w:val="18"/>
                <w:szCs w:val="22"/>
              </w:rPr>
              <w:t>Det gäller både direkt eller indirekt kontakt, exempelvis innertak i reservoarer där kondens kan ansamlas, med dricksvatten.</w:t>
            </w:r>
            <w:commentRangeEnd w:id="7"/>
            <w:r w:rsidRPr="007B2059">
              <w:rPr>
                <w:rFonts w:ascii="Arial" w:hAnsi="Arial"/>
                <w:sz w:val="16"/>
                <w:szCs w:val="16"/>
              </w:rPr>
              <w:commentReference w:id="7"/>
            </w:r>
          </w:p>
        </w:tc>
      </w:tr>
      <w:tr w:rsidR="007B2059" w:rsidRPr="007B2059" w14:paraId="1A6BE9C2" w14:textId="77777777" w:rsidTr="178C55B6">
        <w:tc>
          <w:tcPr>
            <w:tcW w:w="867" w:type="dxa"/>
          </w:tcPr>
          <w:p w14:paraId="25756EB4"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6.12</w:t>
            </w:r>
          </w:p>
        </w:tc>
        <w:tc>
          <w:tcPr>
            <w:tcW w:w="2389" w:type="dxa"/>
          </w:tcPr>
          <w:p w14:paraId="2524C8C8"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Klimatkrav på cement/betong och stål </w:t>
            </w:r>
          </w:p>
          <w:p w14:paraId="0F376EE2" w14:textId="77777777" w:rsidR="007B2059" w:rsidRPr="007B2059" w:rsidRDefault="007B2059" w:rsidP="00D56523">
            <w:pPr>
              <w:spacing w:before="40" w:after="40"/>
              <w:rPr>
                <w:rFonts w:ascii="Arial" w:hAnsi="Arial"/>
                <w:kern w:val="24"/>
                <w:sz w:val="14"/>
                <w:szCs w:val="22"/>
              </w:rPr>
            </w:pPr>
          </w:p>
        </w:tc>
        <w:tc>
          <w:tcPr>
            <w:tcW w:w="7253" w:type="dxa"/>
          </w:tcPr>
          <w:p w14:paraId="5CA59FDA"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Material som används i entreprenaden ska uppfylla krav i nedan tabell samt krav på miljövarudeklaration. Syftet med kraven är att minska klimatpåverkan av material och varor. Klimatkraven enligt nedanstående tabell gäller för material som används och tillhandahålls av entreprenören.</w:t>
            </w:r>
          </w:p>
          <w:p w14:paraId="58F26089" w14:textId="77777777" w:rsidR="007B2059" w:rsidRPr="007B2059" w:rsidRDefault="007B2059" w:rsidP="00D56523">
            <w:pPr>
              <w:spacing w:before="40" w:after="40"/>
              <w:rPr>
                <w:rFonts w:ascii="Arial" w:hAnsi="Arial"/>
                <w:kern w:val="24"/>
                <w:sz w:val="18"/>
                <w:szCs w:val="18"/>
              </w:rPr>
            </w:pPr>
          </w:p>
          <w:p w14:paraId="656E48A6" w14:textId="77777777" w:rsidR="007B2059" w:rsidRPr="007B2059" w:rsidRDefault="007B2059" w:rsidP="00D56523">
            <w:pPr>
              <w:spacing w:before="40" w:after="40"/>
              <w:rPr>
                <w:rFonts w:ascii="Arial" w:hAnsi="Arial"/>
                <w:b/>
                <w:kern w:val="24"/>
                <w:sz w:val="18"/>
                <w:szCs w:val="18"/>
              </w:rPr>
            </w:pPr>
            <w:commentRangeStart w:id="8"/>
            <w:r w:rsidRPr="007B2059">
              <w:rPr>
                <w:rFonts w:ascii="Arial" w:hAnsi="Arial"/>
                <w:b/>
                <w:kern w:val="24"/>
                <w:sz w:val="18"/>
                <w:szCs w:val="18"/>
              </w:rPr>
              <w:t>Dricksvattenanläggningar</w:t>
            </w:r>
          </w:p>
          <w:p w14:paraId="52E60330"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Material i kontakt med dricksvatten måste först godkännas av SVOA, se 6.11. Det gäller både direkt eller indirekt kontakt, till exempel så behöver ett material i ett innertak i en reservoar (där kondens kan ansamlas) vara godkänt.</w:t>
            </w:r>
            <w:commentRangeEnd w:id="8"/>
            <w:r w:rsidRPr="007B2059">
              <w:rPr>
                <w:rFonts w:ascii="Arial" w:hAnsi="Arial"/>
                <w:sz w:val="16"/>
                <w:szCs w:val="16"/>
              </w:rPr>
              <w:commentReference w:id="8"/>
            </w:r>
          </w:p>
          <w:p w14:paraId="0E2FD6B6" w14:textId="77777777" w:rsidR="007B2059" w:rsidRPr="007B2059" w:rsidRDefault="007B2059" w:rsidP="00D56523">
            <w:pPr>
              <w:spacing w:before="40" w:after="40"/>
              <w:rPr>
                <w:rFonts w:ascii="Arial" w:hAnsi="Arial"/>
                <w:kern w:val="24"/>
                <w:sz w:val="18"/>
                <w:szCs w:val="18"/>
              </w:rPr>
            </w:pPr>
          </w:p>
          <w:tbl>
            <w:tblPr>
              <w:tblStyle w:val="Tabellrutnt1"/>
              <w:tblW w:w="0" w:type="auto"/>
              <w:tblLook w:val="04A0" w:firstRow="1" w:lastRow="0" w:firstColumn="1" w:lastColumn="0" w:noHBand="0" w:noVBand="1"/>
            </w:tblPr>
            <w:tblGrid>
              <w:gridCol w:w="2102"/>
              <w:gridCol w:w="2142"/>
              <w:gridCol w:w="1694"/>
              <w:gridCol w:w="1089"/>
            </w:tblGrid>
            <w:tr w:rsidR="007B2059" w:rsidRPr="007B2059" w14:paraId="0BFC31FA" w14:textId="77777777" w:rsidTr="00D117BC">
              <w:tc>
                <w:tcPr>
                  <w:tcW w:w="2102" w:type="dxa"/>
                  <w:shd w:val="clear" w:color="auto" w:fill="17365D"/>
                  <w:vAlign w:val="center"/>
                </w:tcPr>
                <w:p w14:paraId="5C4CB7BE" w14:textId="77777777" w:rsidR="007B2059" w:rsidRPr="007B2059" w:rsidRDefault="007B2059" w:rsidP="006744DE">
                  <w:pPr>
                    <w:framePr w:hSpace="141" w:wrap="around" w:vAnchor="page" w:hAnchor="page" w:x="535" w:y="5177"/>
                    <w:autoSpaceDE w:val="0"/>
                    <w:autoSpaceDN w:val="0"/>
                    <w:adjustRightInd w:val="0"/>
                    <w:jc w:val="center"/>
                    <w:rPr>
                      <w:rFonts w:ascii="Arial" w:hAnsi="Arial" w:cs="Arial"/>
                      <w:color w:val="FFFFFF"/>
                      <w:sz w:val="18"/>
                      <w:szCs w:val="18"/>
                    </w:rPr>
                  </w:pPr>
                  <w:r w:rsidRPr="007B2059">
                    <w:rPr>
                      <w:rFonts w:ascii="Arial" w:hAnsi="Arial" w:cs="Arial"/>
                      <w:b/>
                      <w:bCs/>
                      <w:color w:val="FFFFFF"/>
                      <w:sz w:val="18"/>
                      <w:szCs w:val="18"/>
                    </w:rPr>
                    <w:t xml:space="preserve">Produkt/material </w:t>
                  </w:r>
                  <w:r w:rsidRPr="007B2059">
                    <w:rPr>
                      <w:rFonts w:ascii="Arial" w:hAnsi="Arial" w:cs="Arial"/>
                      <w:color w:val="FFFFFF"/>
                      <w:sz w:val="18"/>
                      <w:szCs w:val="18"/>
                    </w:rPr>
                    <w:t>(avser produktskede A1-A3)</w:t>
                  </w:r>
                  <w:r w:rsidRPr="007B2059">
                    <w:rPr>
                      <w:rFonts w:ascii="Arial" w:hAnsi="Arial" w:cs="Arial"/>
                      <w:color w:val="FFFFFF"/>
                      <w:sz w:val="18"/>
                      <w:szCs w:val="18"/>
                      <w:vertAlign w:val="superscript"/>
                    </w:rPr>
                    <w:t>1</w:t>
                  </w:r>
                </w:p>
              </w:tc>
              <w:tc>
                <w:tcPr>
                  <w:tcW w:w="2142" w:type="dxa"/>
                  <w:shd w:val="clear" w:color="auto" w:fill="17365D"/>
                  <w:vAlign w:val="center"/>
                </w:tcPr>
                <w:p w14:paraId="0631D3A3" w14:textId="77777777" w:rsidR="007B2059" w:rsidRPr="007B2059" w:rsidRDefault="007B2059" w:rsidP="006744DE">
                  <w:pPr>
                    <w:framePr w:hSpace="141" w:wrap="around" w:vAnchor="page" w:hAnchor="page" w:x="535" w:y="5177"/>
                    <w:autoSpaceDE w:val="0"/>
                    <w:autoSpaceDN w:val="0"/>
                    <w:adjustRightInd w:val="0"/>
                    <w:jc w:val="center"/>
                    <w:rPr>
                      <w:rFonts w:ascii="Arial" w:hAnsi="Arial" w:cs="Arial"/>
                      <w:color w:val="FFFFFF"/>
                      <w:sz w:val="18"/>
                      <w:szCs w:val="18"/>
                    </w:rPr>
                  </w:pPr>
                  <w:r w:rsidRPr="007B2059">
                    <w:rPr>
                      <w:rFonts w:ascii="Arial" w:hAnsi="Arial" w:cs="Arial"/>
                      <w:b/>
                      <w:bCs/>
                      <w:color w:val="FFFFFF"/>
                      <w:sz w:val="18"/>
                      <w:szCs w:val="18"/>
                    </w:rPr>
                    <w:t>Krav 2020–2024</w:t>
                  </w:r>
                </w:p>
              </w:tc>
              <w:tc>
                <w:tcPr>
                  <w:tcW w:w="2783" w:type="dxa"/>
                  <w:gridSpan w:val="2"/>
                  <w:shd w:val="clear" w:color="auto" w:fill="17365D"/>
                  <w:vAlign w:val="center"/>
                </w:tcPr>
                <w:p w14:paraId="4090BF00" w14:textId="77777777" w:rsidR="007B2059" w:rsidRPr="007B2059" w:rsidRDefault="007B2059" w:rsidP="006744DE">
                  <w:pPr>
                    <w:framePr w:hSpace="141" w:wrap="around" w:vAnchor="page" w:hAnchor="page" w:x="535" w:y="5177"/>
                    <w:autoSpaceDE w:val="0"/>
                    <w:autoSpaceDN w:val="0"/>
                    <w:adjustRightInd w:val="0"/>
                    <w:jc w:val="center"/>
                    <w:rPr>
                      <w:rFonts w:ascii="Arial" w:hAnsi="Arial" w:cs="Arial"/>
                      <w:color w:val="FFFFFF"/>
                      <w:sz w:val="18"/>
                      <w:szCs w:val="18"/>
                    </w:rPr>
                  </w:pPr>
                  <w:r w:rsidRPr="007B2059">
                    <w:rPr>
                      <w:rFonts w:ascii="Arial" w:hAnsi="Arial" w:cs="Arial"/>
                      <w:b/>
                      <w:bCs/>
                      <w:color w:val="FFFFFF"/>
                      <w:sz w:val="18"/>
                      <w:szCs w:val="18"/>
                    </w:rPr>
                    <w:t>Krav från och med 2025</w:t>
                  </w:r>
                </w:p>
              </w:tc>
            </w:tr>
            <w:tr w:rsidR="007B2059" w:rsidRPr="007B2059" w14:paraId="01DB9297" w14:textId="77777777" w:rsidTr="00D117BC">
              <w:tc>
                <w:tcPr>
                  <w:tcW w:w="2102" w:type="dxa"/>
                </w:tcPr>
                <w:p w14:paraId="65160887" w14:textId="77777777" w:rsidR="007B2059" w:rsidRPr="007B2059" w:rsidRDefault="003D64AE" w:rsidP="006744DE">
                  <w:pPr>
                    <w:framePr w:hSpace="141" w:wrap="around" w:vAnchor="page" w:hAnchor="page" w:x="535" w:y="5177"/>
                    <w:autoSpaceDE w:val="0"/>
                    <w:autoSpaceDN w:val="0"/>
                    <w:adjustRightInd w:val="0"/>
                    <w:rPr>
                      <w:rFonts w:ascii="Arial" w:hAnsi="Arial" w:cs="Arial"/>
                      <w:color w:val="000000"/>
                      <w:sz w:val="18"/>
                      <w:szCs w:val="18"/>
                    </w:rPr>
                  </w:pPr>
                  <w:r w:rsidRPr="003D64AE">
                    <w:rPr>
                      <w:rFonts w:ascii="Arial" w:hAnsi="Arial" w:cs="Arial"/>
                      <w:color w:val="000000"/>
                      <w:sz w:val="18"/>
                      <w:szCs w:val="18"/>
                    </w:rPr>
                    <w:t>Armeringsstål, slakarmering</w:t>
                  </w:r>
                  <w:r>
                    <w:t xml:space="preserve"> </w:t>
                  </w:r>
                  <w:r>
                    <w:rPr>
                      <w:rFonts w:ascii="Arial" w:hAnsi="Arial" w:cs="Arial"/>
                      <w:color w:val="000000"/>
                      <w:sz w:val="18"/>
                      <w:szCs w:val="18"/>
                      <w:vertAlign w:val="superscript"/>
                    </w:rPr>
                    <w:t xml:space="preserve"> </w:t>
                  </w:r>
                  <w:r w:rsidR="007B2059" w:rsidRPr="007B2059">
                    <w:rPr>
                      <w:rFonts w:ascii="Arial" w:hAnsi="Arial" w:cs="Arial"/>
                      <w:color w:val="000000"/>
                      <w:sz w:val="18"/>
                      <w:szCs w:val="18"/>
                      <w:vertAlign w:val="superscript"/>
                    </w:rPr>
                    <w:t>2, 3</w:t>
                  </w:r>
                </w:p>
              </w:tc>
              <w:tc>
                <w:tcPr>
                  <w:tcW w:w="2142" w:type="dxa"/>
                </w:tcPr>
                <w:p w14:paraId="1952128A"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0,75 kg CO</w:t>
                  </w:r>
                  <w:r w:rsidRPr="007B2059">
                    <w:rPr>
                      <w:rFonts w:ascii="Arial" w:hAnsi="Arial" w:cs="Arial"/>
                      <w:color w:val="000000"/>
                      <w:sz w:val="14"/>
                      <w:szCs w:val="18"/>
                    </w:rPr>
                    <w:t>2</w:t>
                  </w:r>
                  <w:r w:rsidRPr="007B2059">
                    <w:rPr>
                      <w:rFonts w:ascii="Arial" w:hAnsi="Arial" w:cs="Arial"/>
                      <w:color w:val="000000"/>
                      <w:sz w:val="18"/>
                      <w:szCs w:val="18"/>
                    </w:rPr>
                    <w:t xml:space="preserve">e/kg stål </w:t>
                  </w:r>
                </w:p>
                <w:p w14:paraId="7C9DF665" w14:textId="77777777" w:rsidR="007B2059" w:rsidRPr="007B2059" w:rsidRDefault="007B2059"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sz w:val="18"/>
                      <w:szCs w:val="18"/>
                    </w:rPr>
                    <w:t xml:space="preserve">Krav på miljövarudeklaration typ III (EPD) eller motsvarande. </w:t>
                  </w:r>
                </w:p>
              </w:tc>
              <w:tc>
                <w:tcPr>
                  <w:tcW w:w="2783" w:type="dxa"/>
                  <w:gridSpan w:val="2"/>
                </w:tcPr>
                <w:p w14:paraId="53027EB8"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0,52 kg CO</w:t>
                  </w:r>
                  <w:r w:rsidRPr="007B2059">
                    <w:rPr>
                      <w:rFonts w:ascii="Arial" w:hAnsi="Arial" w:cs="Arial"/>
                      <w:color w:val="000000"/>
                      <w:sz w:val="14"/>
                      <w:szCs w:val="18"/>
                    </w:rPr>
                    <w:t>2</w:t>
                  </w:r>
                  <w:r w:rsidRPr="007B2059">
                    <w:rPr>
                      <w:rFonts w:ascii="Arial" w:hAnsi="Arial" w:cs="Arial"/>
                      <w:color w:val="000000"/>
                      <w:sz w:val="18"/>
                      <w:szCs w:val="18"/>
                    </w:rPr>
                    <w:t xml:space="preserve">e/kg stål </w:t>
                  </w:r>
                </w:p>
                <w:p w14:paraId="21C446C4" w14:textId="77777777" w:rsidR="007B2059" w:rsidRPr="007B2059" w:rsidRDefault="007B2059"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sz w:val="18"/>
                      <w:szCs w:val="18"/>
                    </w:rPr>
                    <w:t xml:space="preserve">Krav på miljövarudeklaration typ III (EPD) eller motsvarande. </w:t>
                  </w:r>
                </w:p>
              </w:tc>
            </w:tr>
            <w:tr w:rsidR="007B2059" w:rsidRPr="007B2059" w14:paraId="12198C68" w14:textId="77777777" w:rsidTr="00D117BC">
              <w:tc>
                <w:tcPr>
                  <w:tcW w:w="2102" w:type="dxa"/>
                </w:tcPr>
                <w:p w14:paraId="5F9365F9"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xml:space="preserve">Stålprodukter utöver armeringsstål, innefattande både kolstål och rostfritt stål </w:t>
                  </w:r>
                </w:p>
              </w:tc>
              <w:tc>
                <w:tcPr>
                  <w:tcW w:w="2142" w:type="dxa"/>
                </w:tcPr>
                <w:p w14:paraId="34BBE75D"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Krav på miljövarudeklaration typ III (EPD) eller motsvarande för plåt, konstruktionsrör, profiler och valsade balkar i broar, pålar, spont, bullerskydd och stängsel.</w:t>
                  </w:r>
                  <w:r w:rsidRPr="007B2059">
                    <w:rPr>
                      <w:rFonts w:ascii="Arial" w:hAnsi="Arial" w:cs="Arial"/>
                      <w:color w:val="000000"/>
                      <w:sz w:val="18"/>
                      <w:szCs w:val="18"/>
                      <w:vertAlign w:val="superscript"/>
                    </w:rPr>
                    <w:t>4</w:t>
                  </w:r>
                  <w:r w:rsidRPr="007B2059">
                    <w:rPr>
                      <w:rFonts w:ascii="Arial" w:hAnsi="Arial" w:cs="Arial"/>
                      <w:color w:val="000000"/>
                      <w:sz w:val="18"/>
                      <w:szCs w:val="18"/>
                    </w:rPr>
                    <w:t xml:space="preserve"> </w:t>
                  </w:r>
                </w:p>
              </w:tc>
              <w:tc>
                <w:tcPr>
                  <w:tcW w:w="2783" w:type="dxa"/>
                  <w:gridSpan w:val="2"/>
                </w:tcPr>
                <w:p w14:paraId="27A7A677"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xml:space="preserve">Krav på miljövarudeklaration typ III (EPD) eller motsvarandeför alla stålprodukter. </w:t>
                  </w:r>
                </w:p>
                <w:p w14:paraId="65A9E83D" w14:textId="77777777" w:rsidR="007B2059" w:rsidRPr="007B2059" w:rsidRDefault="007B2059" w:rsidP="006744DE">
                  <w:pPr>
                    <w:framePr w:hSpace="141" w:wrap="around" w:vAnchor="page" w:hAnchor="page" w:x="535" w:y="5177"/>
                    <w:spacing w:after="120"/>
                    <w:rPr>
                      <w:rFonts w:ascii="Arial" w:hAnsi="Arial" w:cs="Arial"/>
                      <w:sz w:val="18"/>
                      <w:szCs w:val="18"/>
                    </w:rPr>
                  </w:pPr>
                </w:p>
                <w:p w14:paraId="423F512A" w14:textId="77777777" w:rsidR="007B2059" w:rsidRPr="007B2059" w:rsidRDefault="007B2059" w:rsidP="006744DE">
                  <w:pPr>
                    <w:framePr w:hSpace="141" w:wrap="around" w:vAnchor="page" w:hAnchor="page" w:x="535" w:y="5177"/>
                    <w:spacing w:after="120"/>
                    <w:jc w:val="center"/>
                    <w:rPr>
                      <w:rFonts w:ascii="Arial" w:hAnsi="Arial" w:cs="Arial"/>
                      <w:sz w:val="18"/>
                      <w:szCs w:val="18"/>
                    </w:rPr>
                  </w:pPr>
                </w:p>
              </w:tc>
            </w:tr>
            <w:tr w:rsidR="007B2059" w:rsidRPr="007B2059" w14:paraId="60DF93EF" w14:textId="77777777" w:rsidTr="00D117BC">
              <w:tc>
                <w:tcPr>
                  <w:tcW w:w="2102" w:type="dxa"/>
                </w:tcPr>
                <w:p w14:paraId="792C2494"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Väg och broräcken</w:t>
                  </w:r>
                  <w:r w:rsidRPr="007B2059">
                    <w:rPr>
                      <w:rFonts w:ascii="Arial" w:hAnsi="Arial" w:cs="Arial"/>
                      <w:color w:val="000000"/>
                      <w:sz w:val="18"/>
                      <w:szCs w:val="18"/>
                      <w:vertAlign w:val="superscript"/>
                    </w:rPr>
                    <w:t>5</w:t>
                  </w:r>
                  <w:r w:rsidRPr="007B2059">
                    <w:rPr>
                      <w:rFonts w:ascii="Arial" w:hAnsi="Arial" w:cs="Arial"/>
                      <w:color w:val="000000"/>
                      <w:sz w:val="18"/>
                      <w:szCs w:val="18"/>
                    </w:rPr>
                    <w:t xml:space="preserve"> av typen stålline-räcke och stålprofilräcke </w:t>
                  </w:r>
                </w:p>
              </w:tc>
              <w:tc>
                <w:tcPr>
                  <w:tcW w:w="4925" w:type="dxa"/>
                  <w:gridSpan w:val="3"/>
                </w:tcPr>
                <w:p w14:paraId="2D8447D0" w14:textId="77777777" w:rsidR="007B2059" w:rsidRPr="007B2059" w:rsidRDefault="007B2059"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xml:space="preserve">Krav på miljövarudeklaration typ III (EPD) eller motsvarande. </w:t>
                  </w:r>
                </w:p>
                <w:p w14:paraId="46C3CEC1" w14:textId="77777777" w:rsidR="007B2059" w:rsidRPr="007B2059" w:rsidRDefault="007B2059"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sz w:val="18"/>
                      <w:szCs w:val="18"/>
                    </w:rPr>
                    <w:t xml:space="preserve">Delar för reparation av räcken undantas från krav tills vidare. </w:t>
                  </w:r>
                </w:p>
              </w:tc>
            </w:tr>
            <w:tr w:rsidR="00D117BC" w:rsidRPr="007B2059" w14:paraId="19052742" w14:textId="77777777" w:rsidTr="00D117BC">
              <w:trPr>
                <w:trHeight w:val="546"/>
              </w:trPr>
              <w:tc>
                <w:tcPr>
                  <w:tcW w:w="2102" w:type="dxa"/>
                  <w:vMerge w:val="restart"/>
                </w:tcPr>
                <w:p w14:paraId="7C3B1F26"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D117BC">
                    <w:rPr>
                      <w:rFonts w:ascii="Arial" w:hAnsi="Arial" w:cs="Arial"/>
                      <w:color w:val="000000"/>
                      <w:sz w:val="18"/>
                      <w:szCs w:val="18"/>
                    </w:rPr>
                    <w:t>Fabriksblandad betong till platsgjutna konstruktioner</w:t>
                  </w:r>
                  <w:r>
                    <w:t xml:space="preserve"> </w:t>
                  </w:r>
                  <w:r w:rsidRPr="007B2059">
                    <w:rPr>
                      <w:rFonts w:ascii="Arial" w:hAnsi="Arial" w:cs="Arial"/>
                      <w:color w:val="000000"/>
                      <w:sz w:val="18"/>
                      <w:szCs w:val="18"/>
                      <w:vertAlign w:val="superscript"/>
                    </w:rPr>
                    <w:t>6</w:t>
                  </w:r>
                </w:p>
              </w:tc>
              <w:tc>
                <w:tcPr>
                  <w:tcW w:w="2142" w:type="dxa"/>
                  <w:vMerge w:val="restart"/>
                </w:tcPr>
                <w:p w14:paraId="0326E128"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0,70 kg CO</w:t>
                  </w:r>
                  <w:r w:rsidRPr="007B2059">
                    <w:rPr>
                      <w:rFonts w:ascii="Arial" w:hAnsi="Arial" w:cs="Arial"/>
                      <w:color w:val="000000"/>
                      <w:sz w:val="14"/>
                      <w:szCs w:val="18"/>
                    </w:rPr>
                    <w:t>2</w:t>
                  </w:r>
                  <w:r w:rsidRPr="007B2059">
                    <w:rPr>
                      <w:rFonts w:ascii="Arial" w:hAnsi="Arial" w:cs="Arial"/>
                      <w:color w:val="000000"/>
                      <w:sz w:val="18"/>
                      <w:szCs w:val="18"/>
                    </w:rPr>
                    <w:t xml:space="preserve">e/kg cement </w:t>
                  </w:r>
                </w:p>
                <w:p w14:paraId="059861D3"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i/>
                      <w:iCs/>
                      <w:color w:val="000000"/>
                      <w:sz w:val="18"/>
                      <w:szCs w:val="18"/>
                    </w:rPr>
                    <w:t xml:space="preserve">alternativt </w:t>
                  </w:r>
                </w:p>
                <w:p w14:paraId="41ED882A"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0,125 kg CO</w:t>
                  </w:r>
                  <w:r w:rsidRPr="007B2059">
                    <w:rPr>
                      <w:rFonts w:ascii="Arial" w:hAnsi="Arial" w:cs="Arial"/>
                      <w:color w:val="000000"/>
                      <w:sz w:val="14"/>
                      <w:szCs w:val="18"/>
                    </w:rPr>
                    <w:t>2</w:t>
                  </w:r>
                  <w:r w:rsidRPr="007B2059">
                    <w:rPr>
                      <w:rFonts w:ascii="Arial" w:hAnsi="Arial" w:cs="Arial"/>
                      <w:color w:val="000000"/>
                      <w:sz w:val="18"/>
                      <w:szCs w:val="18"/>
                    </w:rPr>
                    <w:t xml:space="preserve">e/kg betong </w:t>
                  </w:r>
                </w:p>
                <w:p w14:paraId="508D79AE"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(motsv. ≤ 300 kg CO</w:t>
                  </w:r>
                  <w:r w:rsidRPr="007B2059">
                    <w:rPr>
                      <w:rFonts w:ascii="Arial" w:hAnsi="Arial" w:cs="Arial"/>
                      <w:color w:val="000000"/>
                      <w:sz w:val="14"/>
                      <w:szCs w:val="18"/>
                    </w:rPr>
                    <w:t>2</w:t>
                  </w:r>
                  <w:r w:rsidRPr="007B2059">
                    <w:rPr>
                      <w:rFonts w:ascii="Arial" w:hAnsi="Arial" w:cs="Arial"/>
                      <w:color w:val="000000"/>
                      <w:sz w:val="18"/>
                      <w:szCs w:val="18"/>
                    </w:rPr>
                    <w:t xml:space="preserve">e/m3 betong). </w:t>
                  </w:r>
                </w:p>
                <w:p w14:paraId="5E81EF3C"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xml:space="preserve">Entreprenören kan själv välja att uppfylla kravet för cement eller betong. </w:t>
                  </w:r>
                </w:p>
                <w:p w14:paraId="39C3C7A2" w14:textId="77777777" w:rsidR="00D117BC" w:rsidRPr="007B2059" w:rsidRDefault="00D117BC" w:rsidP="006744DE">
                  <w:pPr>
                    <w:framePr w:hSpace="141" w:wrap="around" w:vAnchor="page" w:hAnchor="page" w:x="535" w:y="5177"/>
                    <w:spacing w:before="40" w:after="40"/>
                    <w:rPr>
                      <w:rFonts w:ascii="Arial" w:hAnsi="Arial" w:cs="Arial"/>
                      <w:kern w:val="24"/>
                      <w:sz w:val="18"/>
                      <w:szCs w:val="18"/>
                    </w:rPr>
                  </w:pPr>
                </w:p>
              </w:tc>
              <w:tc>
                <w:tcPr>
                  <w:tcW w:w="1694" w:type="dxa"/>
                  <w:vAlign w:val="center"/>
                </w:tcPr>
                <w:p w14:paraId="26CE6ED7" w14:textId="77777777" w:rsidR="00D117BC" w:rsidRPr="00D117BC" w:rsidRDefault="00D117BC" w:rsidP="006744DE">
                  <w:pPr>
                    <w:framePr w:hSpace="141" w:wrap="around" w:vAnchor="page" w:hAnchor="page" w:x="535" w:y="5177"/>
                    <w:autoSpaceDE w:val="0"/>
                    <w:autoSpaceDN w:val="0"/>
                    <w:adjustRightInd w:val="0"/>
                    <w:rPr>
                      <w:rFonts w:ascii="Arial" w:hAnsi="Arial" w:cs="Arial"/>
                      <w:sz w:val="18"/>
                      <w:szCs w:val="18"/>
                      <w:vertAlign w:val="superscript"/>
                    </w:rPr>
                  </w:pPr>
                  <w:r w:rsidRPr="00D117BC">
                    <w:rPr>
                      <w:rFonts w:ascii="Arial" w:hAnsi="Arial" w:cs="Arial"/>
                      <w:color w:val="000000"/>
                      <w:sz w:val="18"/>
                      <w:szCs w:val="18"/>
                    </w:rPr>
                    <w:t>Exponeringsklass</w:t>
                  </w:r>
                  <w:r>
                    <w:rPr>
                      <w:rFonts w:ascii="Arial" w:hAnsi="Arial" w:cs="Arial"/>
                      <w:color w:val="000000"/>
                      <w:sz w:val="18"/>
                      <w:szCs w:val="18"/>
                      <w:vertAlign w:val="superscript"/>
                    </w:rPr>
                    <w:t>7</w:t>
                  </w:r>
                </w:p>
              </w:tc>
              <w:tc>
                <w:tcPr>
                  <w:tcW w:w="1089" w:type="dxa"/>
                </w:tcPr>
                <w:p w14:paraId="587EF18A" w14:textId="77777777" w:rsidR="00D117BC" w:rsidRPr="007B2059" w:rsidRDefault="00D117BC" w:rsidP="006744DE">
                  <w:pPr>
                    <w:framePr w:hSpace="141" w:wrap="around" w:vAnchor="page" w:hAnchor="page" w:x="535" w:y="5177"/>
                    <w:autoSpaceDE w:val="0"/>
                    <w:autoSpaceDN w:val="0"/>
                    <w:adjustRightInd w:val="0"/>
                    <w:rPr>
                      <w:rFonts w:ascii="Arial" w:hAnsi="Arial" w:cs="Arial"/>
                      <w:sz w:val="18"/>
                      <w:szCs w:val="18"/>
                    </w:rPr>
                  </w:pPr>
                  <w:r w:rsidRPr="00D117BC">
                    <w:rPr>
                      <w:rFonts w:ascii="Arial" w:hAnsi="Arial" w:cs="Arial"/>
                      <w:color w:val="000000"/>
                      <w:sz w:val="18"/>
                      <w:szCs w:val="18"/>
                    </w:rPr>
                    <w:t>Maximalt utsläpp kg CO2e/m3 tillverkad betong</w:t>
                  </w:r>
                </w:p>
              </w:tc>
            </w:tr>
            <w:tr w:rsidR="00D117BC" w:rsidRPr="007B2059" w14:paraId="2C736A96" w14:textId="77777777" w:rsidTr="00D117BC">
              <w:trPr>
                <w:trHeight w:val="932"/>
              </w:trPr>
              <w:tc>
                <w:tcPr>
                  <w:tcW w:w="2102" w:type="dxa"/>
                  <w:vMerge/>
                </w:tcPr>
                <w:p w14:paraId="75BFC692"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p>
              </w:tc>
              <w:tc>
                <w:tcPr>
                  <w:tcW w:w="2142" w:type="dxa"/>
                  <w:vMerge/>
                </w:tcPr>
                <w:p w14:paraId="5931C6B3"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p>
              </w:tc>
              <w:tc>
                <w:tcPr>
                  <w:tcW w:w="1694" w:type="dxa"/>
                </w:tcPr>
                <w:p w14:paraId="65A09E03"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D117BC">
                    <w:rPr>
                      <w:rFonts w:ascii="Arial" w:hAnsi="Arial" w:cs="Arial"/>
                      <w:color w:val="000000"/>
                      <w:sz w:val="18"/>
                      <w:szCs w:val="18"/>
                    </w:rPr>
                    <w:t>XC1 - XC4, XF3</w:t>
                  </w:r>
                </w:p>
              </w:tc>
              <w:tc>
                <w:tcPr>
                  <w:tcW w:w="1089" w:type="dxa"/>
                </w:tcPr>
                <w:p w14:paraId="5DDAC2E3"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D117BC">
                    <w:rPr>
                      <w:rFonts w:ascii="Arial" w:hAnsi="Arial" w:cs="Arial"/>
                      <w:color w:val="000000"/>
                      <w:sz w:val="18"/>
                      <w:szCs w:val="18"/>
                    </w:rPr>
                    <w:t>260</w:t>
                  </w:r>
                </w:p>
              </w:tc>
            </w:tr>
            <w:tr w:rsidR="00D117BC" w:rsidRPr="007B2059" w14:paraId="0D79C264" w14:textId="77777777" w:rsidTr="00D117BC">
              <w:trPr>
                <w:trHeight w:val="460"/>
              </w:trPr>
              <w:tc>
                <w:tcPr>
                  <w:tcW w:w="2102" w:type="dxa"/>
                  <w:vMerge/>
                </w:tcPr>
                <w:p w14:paraId="62CCDA73"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p>
              </w:tc>
              <w:tc>
                <w:tcPr>
                  <w:tcW w:w="2142" w:type="dxa"/>
                  <w:vMerge/>
                </w:tcPr>
                <w:p w14:paraId="67E56570"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p>
              </w:tc>
              <w:tc>
                <w:tcPr>
                  <w:tcW w:w="1694" w:type="dxa"/>
                </w:tcPr>
                <w:p w14:paraId="66715699"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D117BC">
                    <w:rPr>
                      <w:rFonts w:ascii="Arial" w:hAnsi="Arial" w:cs="Arial"/>
                      <w:color w:val="000000"/>
                      <w:sz w:val="18"/>
                      <w:szCs w:val="18"/>
                    </w:rPr>
                    <w:t>XD1, XD2, XS2, XF2</w:t>
                  </w:r>
                </w:p>
              </w:tc>
              <w:tc>
                <w:tcPr>
                  <w:tcW w:w="1089" w:type="dxa"/>
                </w:tcPr>
                <w:p w14:paraId="25140E6A"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D117BC">
                    <w:rPr>
                      <w:rFonts w:ascii="Arial" w:hAnsi="Arial" w:cs="Arial"/>
                      <w:color w:val="000000"/>
                      <w:sz w:val="18"/>
                      <w:szCs w:val="18"/>
                    </w:rPr>
                    <w:t>285</w:t>
                  </w:r>
                </w:p>
              </w:tc>
            </w:tr>
            <w:tr w:rsidR="00D117BC" w:rsidRPr="007B2059" w14:paraId="22056254" w14:textId="77777777" w:rsidTr="00D117BC">
              <w:trPr>
                <w:trHeight w:val="374"/>
              </w:trPr>
              <w:tc>
                <w:tcPr>
                  <w:tcW w:w="2102" w:type="dxa"/>
                  <w:vMerge/>
                </w:tcPr>
                <w:p w14:paraId="13232D8E"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p>
              </w:tc>
              <w:tc>
                <w:tcPr>
                  <w:tcW w:w="2142" w:type="dxa"/>
                  <w:vMerge/>
                </w:tcPr>
                <w:p w14:paraId="47974F0B" w14:textId="77777777" w:rsidR="00D117BC" w:rsidRPr="007B2059" w:rsidRDefault="00D117BC" w:rsidP="006744DE">
                  <w:pPr>
                    <w:framePr w:hSpace="141" w:wrap="around" w:vAnchor="page" w:hAnchor="page" w:x="535" w:y="5177"/>
                    <w:autoSpaceDE w:val="0"/>
                    <w:autoSpaceDN w:val="0"/>
                    <w:adjustRightInd w:val="0"/>
                    <w:rPr>
                      <w:rFonts w:ascii="Arial" w:hAnsi="Arial" w:cs="Arial"/>
                      <w:color w:val="000000"/>
                      <w:sz w:val="18"/>
                      <w:szCs w:val="18"/>
                    </w:rPr>
                  </w:pPr>
                </w:p>
              </w:tc>
              <w:tc>
                <w:tcPr>
                  <w:tcW w:w="1694" w:type="dxa"/>
                </w:tcPr>
                <w:p w14:paraId="12C02427"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D117BC">
                    <w:rPr>
                      <w:rFonts w:ascii="Arial" w:hAnsi="Arial" w:cs="Arial"/>
                      <w:color w:val="000000"/>
                      <w:sz w:val="18"/>
                      <w:szCs w:val="18"/>
                    </w:rPr>
                    <w:t>XD3, XS3, XF4</w:t>
                  </w:r>
                </w:p>
              </w:tc>
              <w:tc>
                <w:tcPr>
                  <w:tcW w:w="1089" w:type="dxa"/>
                </w:tcPr>
                <w:p w14:paraId="7037A6C2"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r w:rsidRPr="00D117BC">
                    <w:rPr>
                      <w:rFonts w:ascii="Arial" w:hAnsi="Arial" w:cs="Arial"/>
                      <w:color w:val="000000"/>
                      <w:sz w:val="18"/>
                      <w:szCs w:val="18"/>
                    </w:rPr>
                    <w:t>310</w:t>
                  </w:r>
                </w:p>
              </w:tc>
            </w:tr>
            <w:tr w:rsidR="00D117BC" w:rsidRPr="007B2059" w14:paraId="420F5D5A" w14:textId="77777777" w:rsidTr="00D117BC">
              <w:trPr>
                <w:trHeight w:val="415"/>
              </w:trPr>
              <w:tc>
                <w:tcPr>
                  <w:tcW w:w="2102" w:type="dxa"/>
                  <w:vMerge/>
                </w:tcPr>
                <w:p w14:paraId="439A021D" w14:textId="77777777" w:rsidR="00D117BC" w:rsidRPr="00D117BC" w:rsidRDefault="00D117BC" w:rsidP="006744DE">
                  <w:pPr>
                    <w:framePr w:hSpace="141" w:wrap="around" w:vAnchor="page" w:hAnchor="page" w:x="535" w:y="5177"/>
                    <w:autoSpaceDE w:val="0"/>
                    <w:autoSpaceDN w:val="0"/>
                    <w:adjustRightInd w:val="0"/>
                    <w:rPr>
                      <w:rFonts w:ascii="Arial" w:hAnsi="Arial" w:cs="Arial"/>
                      <w:color w:val="000000"/>
                      <w:sz w:val="18"/>
                      <w:szCs w:val="18"/>
                    </w:rPr>
                  </w:pPr>
                </w:p>
              </w:tc>
              <w:tc>
                <w:tcPr>
                  <w:tcW w:w="4925" w:type="dxa"/>
                  <w:gridSpan w:val="3"/>
                </w:tcPr>
                <w:p w14:paraId="064FE4F6" w14:textId="77777777" w:rsidR="00D117BC" w:rsidRDefault="00D117BC" w:rsidP="006744DE">
                  <w:pPr>
                    <w:framePr w:hSpace="141" w:wrap="around" w:vAnchor="page" w:hAnchor="page" w:x="535" w:y="5177"/>
                    <w:autoSpaceDE w:val="0"/>
                    <w:autoSpaceDN w:val="0"/>
                    <w:adjustRightInd w:val="0"/>
                  </w:pPr>
                  <w:r w:rsidRPr="00D117BC">
                    <w:rPr>
                      <w:rFonts w:ascii="Arial" w:hAnsi="Arial" w:cs="Arial"/>
                      <w:color w:val="000000"/>
                      <w:sz w:val="18"/>
                      <w:szCs w:val="18"/>
                    </w:rPr>
                    <w:t>Krav på miljövarudeklaration typ III (EPD) eller motsvarande.</w:t>
                  </w:r>
                </w:p>
              </w:tc>
            </w:tr>
          </w:tbl>
          <w:p w14:paraId="627D111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Kravnivåerna enligt ovanstående tabell avser kontraktets startår och gäller under hela kontraktsperioden.</w:t>
            </w:r>
          </w:p>
          <w:p w14:paraId="7304D566" w14:textId="77777777" w:rsidR="007B2059" w:rsidRPr="007B2059" w:rsidRDefault="007B2059" w:rsidP="00D56523">
            <w:pPr>
              <w:spacing w:before="40" w:after="40"/>
              <w:rPr>
                <w:rFonts w:ascii="Arial" w:hAnsi="Arial"/>
                <w:kern w:val="24"/>
                <w:sz w:val="18"/>
                <w:szCs w:val="18"/>
              </w:rPr>
            </w:pPr>
          </w:p>
          <w:p w14:paraId="1B7B9F8B" w14:textId="77777777" w:rsidR="007B2059" w:rsidRPr="007B2059" w:rsidRDefault="007B2059" w:rsidP="00D56523">
            <w:pPr>
              <w:spacing w:before="40" w:after="40"/>
              <w:rPr>
                <w:rFonts w:ascii="Arial" w:hAnsi="Arial"/>
                <w:kern w:val="24"/>
                <w:sz w:val="16"/>
                <w:szCs w:val="16"/>
              </w:rPr>
            </w:pPr>
            <w:r w:rsidRPr="007B2059">
              <w:rPr>
                <w:rFonts w:ascii="Arial" w:hAnsi="Arial"/>
                <w:kern w:val="24"/>
                <w:sz w:val="16"/>
                <w:szCs w:val="16"/>
                <w:vertAlign w:val="superscript"/>
              </w:rPr>
              <w:t xml:space="preserve">1 </w:t>
            </w:r>
            <w:r w:rsidRPr="007B2059">
              <w:rPr>
                <w:rFonts w:ascii="Arial" w:hAnsi="Arial"/>
                <w:kern w:val="24"/>
                <w:sz w:val="16"/>
                <w:szCs w:val="16"/>
              </w:rPr>
              <w:t xml:space="preserve">Krav avser livscykelfaserna A1-A3 och indikatorerna (GWP-fossil) + (GWP-luluc) enligt SS-EN 15804. </w:t>
            </w:r>
          </w:p>
          <w:p w14:paraId="70A46A24" w14:textId="77777777" w:rsidR="007B2059" w:rsidRPr="007B2059" w:rsidRDefault="007B2059" w:rsidP="00D56523">
            <w:pPr>
              <w:spacing w:before="40" w:after="40"/>
              <w:rPr>
                <w:rFonts w:ascii="Arial" w:hAnsi="Arial"/>
                <w:kern w:val="24"/>
                <w:sz w:val="16"/>
                <w:szCs w:val="16"/>
              </w:rPr>
            </w:pPr>
            <w:r w:rsidRPr="007B2059">
              <w:rPr>
                <w:rFonts w:ascii="Arial" w:hAnsi="Arial"/>
                <w:kern w:val="24"/>
                <w:sz w:val="16"/>
                <w:szCs w:val="16"/>
                <w:vertAlign w:val="superscript"/>
              </w:rPr>
              <w:t xml:space="preserve">2 </w:t>
            </w:r>
            <w:r w:rsidRPr="007B2059">
              <w:rPr>
                <w:rFonts w:ascii="Arial" w:hAnsi="Arial"/>
                <w:kern w:val="24"/>
                <w:sz w:val="16"/>
                <w:szCs w:val="16"/>
              </w:rPr>
              <w:t xml:space="preserve">Rostfri och galvaniserad armering är undantagen där sådan armering krävs i konstruktionen. </w:t>
            </w:r>
          </w:p>
          <w:p w14:paraId="6E88CE54" w14:textId="77777777" w:rsidR="007B2059" w:rsidRPr="007B2059" w:rsidRDefault="007B2059" w:rsidP="00D56523">
            <w:pPr>
              <w:spacing w:before="40" w:after="40"/>
              <w:rPr>
                <w:rFonts w:ascii="Arial" w:hAnsi="Arial"/>
                <w:kern w:val="24"/>
                <w:sz w:val="16"/>
                <w:szCs w:val="16"/>
              </w:rPr>
            </w:pPr>
            <w:r w:rsidRPr="007B2059">
              <w:rPr>
                <w:rFonts w:ascii="Arial" w:hAnsi="Arial"/>
                <w:kern w:val="24"/>
                <w:sz w:val="16"/>
                <w:szCs w:val="16"/>
                <w:vertAlign w:val="superscript"/>
              </w:rPr>
              <w:t>3</w:t>
            </w:r>
            <w:r w:rsidRPr="007B2059">
              <w:rPr>
                <w:rFonts w:ascii="Arial" w:hAnsi="Arial"/>
                <w:kern w:val="24"/>
                <w:sz w:val="16"/>
                <w:szCs w:val="16"/>
              </w:rPr>
              <w:t xml:space="preserve"> Kravet gäller armering i all betong som gjuts på plats. Krav på armering i förtillverkade betongprodukter kan tillkomma </w:t>
            </w:r>
          </w:p>
          <w:p w14:paraId="1160520C" w14:textId="77777777" w:rsidR="007B2059" w:rsidRPr="007B2059" w:rsidRDefault="007B2059" w:rsidP="00D56523">
            <w:pPr>
              <w:spacing w:before="40" w:after="40"/>
              <w:rPr>
                <w:rFonts w:ascii="Arial" w:hAnsi="Arial"/>
                <w:kern w:val="24"/>
                <w:sz w:val="16"/>
                <w:szCs w:val="16"/>
              </w:rPr>
            </w:pPr>
            <w:r w:rsidRPr="007B2059">
              <w:rPr>
                <w:rFonts w:ascii="Arial" w:hAnsi="Arial"/>
                <w:kern w:val="24"/>
                <w:sz w:val="16"/>
                <w:szCs w:val="16"/>
                <w:vertAlign w:val="superscript"/>
              </w:rPr>
              <w:t>4</w:t>
            </w:r>
            <w:r w:rsidRPr="007B2059">
              <w:rPr>
                <w:rFonts w:ascii="Arial" w:hAnsi="Arial"/>
                <w:kern w:val="24"/>
                <w:sz w:val="16"/>
                <w:szCs w:val="16"/>
              </w:rPr>
              <w:t xml:space="preserve"> </w:t>
            </w:r>
            <w:r w:rsidR="000A7F1C" w:rsidRPr="000A7F1C">
              <w:rPr>
                <w:rFonts w:ascii="Arial" w:hAnsi="Arial"/>
                <w:kern w:val="24"/>
                <w:sz w:val="16"/>
                <w:szCs w:val="16"/>
              </w:rPr>
              <w:t>Pålar avser stålrörspåle och stålkärnepåle, spont avser permanent tätspont och glesspont, stängsel avser viltstängsel och skyddsstängsel</w:t>
            </w:r>
          </w:p>
          <w:p w14:paraId="37384EA2" w14:textId="77777777" w:rsidR="007B2059" w:rsidRPr="007B2059" w:rsidRDefault="007B2059" w:rsidP="00D56523">
            <w:pPr>
              <w:autoSpaceDE w:val="0"/>
              <w:autoSpaceDN w:val="0"/>
              <w:adjustRightInd w:val="0"/>
              <w:rPr>
                <w:rFonts w:ascii="Arial" w:hAnsi="Arial" w:cs="Arial"/>
                <w:color w:val="000000"/>
                <w:sz w:val="16"/>
                <w:szCs w:val="16"/>
              </w:rPr>
            </w:pPr>
            <w:r w:rsidRPr="007B2059">
              <w:rPr>
                <w:rFonts w:ascii="Arial" w:hAnsi="Arial" w:cs="Arial"/>
                <w:color w:val="000000"/>
                <w:sz w:val="16"/>
                <w:szCs w:val="16"/>
                <w:vertAlign w:val="superscript"/>
              </w:rPr>
              <w:t>5</w:t>
            </w:r>
            <w:r w:rsidRPr="007B2059">
              <w:rPr>
                <w:rFonts w:ascii="Arial" w:hAnsi="Arial" w:cs="Arial"/>
                <w:color w:val="000000"/>
                <w:sz w:val="16"/>
                <w:szCs w:val="16"/>
              </w:rPr>
              <w:t xml:space="preserve"> Fordonshållande (väg)skyddsanordningar </w:t>
            </w:r>
          </w:p>
          <w:p w14:paraId="062D6024" w14:textId="77777777" w:rsidR="007B2059" w:rsidRDefault="007B2059" w:rsidP="00D56523">
            <w:pPr>
              <w:spacing w:before="40" w:after="40"/>
              <w:rPr>
                <w:rFonts w:ascii="Arial" w:hAnsi="Arial" w:cs="Arial"/>
                <w:sz w:val="32"/>
                <w:szCs w:val="22"/>
              </w:rPr>
            </w:pPr>
            <w:r w:rsidRPr="007B2059">
              <w:rPr>
                <w:rFonts w:ascii="Arial" w:hAnsi="Arial" w:cs="Arial"/>
                <w:sz w:val="16"/>
                <w:szCs w:val="16"/>
                <w:vertAlign w:val="superscript"/>
              </w:rPr>
              <w:t>6</w:t>
            </w:r>
            <w:r w:rsidRPr="007B2059">
              <w:rPr>
                <w:rFonts w:ascii="Arial" w:hAnsi="Arial" w:cs="Arial"/>
                <w:sz w:val="16"/>
                <w:szCs w:val="16"/>
              </w:rPr>
              <w:t xml:space="preserve"> Krav på förtillverkade betongprodukter kan tillkomma</w:t>
            </w:r>
            <w:r w:rsidRPr="007B2059">
              <w:rPr>
                <w:rFonts w:ascii="Arial" w:hAnsi="Arial" w:cs="Arial"/>
                <w:sz w:val="18"/>
                <w:szCs w:val="10"/>
              </w:rPr>
              <w:t xml:space="preserve"> </w:t>
            </w:r>
            <w:r w:rsidRPr="007B2059">
              <w:rPr>
                <w:rFonts w:ascii="Arial" w:hAnsi="Arial" w:cs="Arial"/>
                <w:sz w:val="32"/>
                <w:szCs w:val="22"/>
              </w:rPr>
              <w:t xml:space="preserve"> </w:t>
            </w:r>
          </w:p>
          <w:p w14:paraId="15CDFCE7" w14:textId="77777777" w:rsidR="00D117BC" w:rsidRPr="00D117BC" w:rsidRDefault="00D117BC" w:rsidP="00D56523">
            <w:pPr>
              <w:spacing w:before="40" w:after="40"/>
              <w:rPr>
                <w:rFonts w:ascii="Arial" w:hAnsi="Arial" w:cs="Arial"/>
                <w:sz w:val="28"/>
                <w:szCs w:val="18"/>
              </w:rPr>
            </w:pPr>
            <w:r w:rsidRPr="00D117BC">
              <w:rPr>
                <w:rFonts w:ascii="Arial" w:hAnsi="Arial" w:cs="Arial"/>
                <w:sz w:val="20"/>
                <w:szCs w:val="22"/>
                <w:vertAlign w:val="superscript"/>
              </w:rPr>
              <w:t>7</w:t>
            </w:r>
            <w:r>
              <w:rPr>
                <w:rFonts w:ascii="Arial" w:hAnsi="Arial" w:cs="Arial"/>
                <w:sz w:val="20"/>
                <w:szCs w:val="22"/>
                <w:vertAlign w:val="superscript"/>
              </w:rPr>
              <w:t xml:space="preserve"> </w:t>
            </w:r>
            <w:r w:rsidRPr="00D117BC">
              <w:rPr>
                <w:rFonts w:ascii="Arial" w:hAnsi="Arial"/>
                <w:kern w:val="24"/>
                <w:sz w:val="16"/>
                <w:szCs w:val="16"/>
              </w:rPr>
              <w:t>Se vägledning Klimatförbättrad betong (Svensk betong) och SS-EN 206</w:t>
            </w:r>
          </w:p>
        </w:tc>
      </w:tr>
      <w:tr w:rsidR="007B2059" w:rsidRPr="007B2059" w14:paraId="1E4E5B76" w14:textId="77777777" w:rsidTr="178C55B6">
        <w:tc>
          <w:tcPr>
            <w:tcW w:w="867" w:type="dxa"/>
          </w:tcPr>
          <w:p w14:paraId="38F38806"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6.13</w:t>
            </w:r>
          </w:p>
        </w:tc>
        <w:tc>
          <w:tcPr>
            <w:tcW w:w="2389" w:type="dxa"/>
          </w:tcPr>
          <w:p w14:paraId="71B63222"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Klimatkrav på asfalt </w:t>
            </w:r>
          </w:p>
          <w:p w14:paraId="75AE2807" w14:textId="77777777" w:rsidR="007B2059" w:rsidRPr="007B2059" w:rsidRDefault="007B2059" w:rsidP="00D56523">
            <w:pPr>
              <w:spacing w:before="40" w:after="40"/>
              <w:rPr>
                <w:rFonts w:ascii="Arial" w:hAnsi="Arial"/>
                <w:kern w:val="24"/>
                <w:sz w:val="14"/>
                <w:szCs w:val="22"/>
              </w:rPr>
            </w:pPr>
          </w:p>
        </w:tc>
        <w:tc>
          <w:tcPr>
            <w:tcW w:w="7253" w:type="dxa"/>
          </w:tcPr>
          <w:p w14:paraId="3542811D"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Material som används i entreprenaden ska uppfylla krav i nedan tabell samt krav på miljövarudeklaration. Syftet med kraven är att minska klimatpåverkan av material och varor. Klimatkraven enligt nedanstående tabell gäller för material som används och tillhandahålls av entreprenören.</w:t>
            </w:r>
          </w:p>
          <w:p w14:paraId="53601704" w14:textId="77777777" w:rsidR="007B2059" w:rsidRPr="007B2059" w:rsidRDefault="007B2059" w:rsidP="00D56523">
            <w:pPr>
              <w:spacing w:before="40" w:after="40"/>
              <w:rPr>
                <w:rFonts w:ascii="Arial" w:hAnsi="Arial"/>
                <w:kern w:val="24"/>
                <w:sz w:val="18"/>
                <w:szCs w:val="18"/>
              </w:rPr>
            </w:pPr>
          </w:p>
          <w:tbl>
            <w:tblPr>
              <w:tblStyle w:val="Tabellrutnt1"/>
              <w:tblW w:w="0" w:type="auto"/>
              <w:tblLook w:val="04A0" w:firstRow="1" w:lastRow="0" w:firstColumn="1" w:lastColumn="0" w:noHBand="0" w:noVBand="1"/>
            </w:tblPr>
            <w:tblGrid>
              <w:gridCol w:w="1722"/>
              <w:gridCol w:w="974"/>
              <w:gridCol w:w="825"/>
              <w:gridCol w:w="825"/>
              <w:gridCol w:w="825"/>
              <w:gridCol w:w="825"/>
            </w:tblGrid>
            <w:tr w:rsidR="00A45B08" w:rsidRPr="007B2059" w14:paraId="449367CC" w14:textId="77777777" w:rsidTr="00A45B08">
              <w:tc>
                <w:tcPr>
                  <w:tcW w:w="1722" w:type="dxa"/>
                  <w:shd w:val="clear" w:color="auto" w:fill="00324D" w:themeFill="accent2"/>
                  <w:vAlign w:val="center"/>
                </w:tcPr>
                <w:p w14:paraId="285FDA5B" w14:textId="77777777" w:rsidR="00A45B08" w:rsidRPr="007B2059" w:rsidRDefault="00A45B08" w:rsidP="006744DE">
                  <w:pPr>
                    <w:framePr w:hSpace="141" w:wrap="around" w:vAnchor="page" w:hAnchor="page" w:x="535" w:y="5177"/>
                    <w:autoSpaceDE w:val="0"/>
                    <w:autoSpaceDN w:val="0"/>
                    <w:adjustRightInd w:val="0"/>
                    <w:jc w:val="center"/>
                    <w:rPr>
                      <w:rFonts w:ascii="Arial" w:hAnsi="Arial" w:cs="Arial"/>
                      <w:color w:val="FFFFFF"/>
                      <w:sz w:val="18"/>
                      <w:szCs w:val="18"/>
                    </w:rPr>
                  </w:pPr>
                  <w:r w:rsidRPr="007B2059">
                    <w:rPr>
                      <w:rFonts w:ascii="Arial" w:hAnsi="Arial" w:cs="Arial"/>
                      <w:b/>
                      <w:bCs/>
                      <w:color w:val="FFFFFF"/>
                      <w:sz w:val="18"/>
                      <w:szCs w:val="18"/>
                    </w:rPr>
                    <w:t xml:space="preserve">Produkt/material </w:t>
                  </w:r>
                  <w:r w:rsidRPr="007B2059">
                    <w:rPr>
                      <w:rFonts w:ascii="Arial" w:hAnsi="Arial" w:cs="Arial"/>
                      <w:color w:val="FFFFFF"/>
                      <w:sz w:val="18"/>
                      <w:szCs w:val="18"/>
                    </w:rPr>
                    <w:t>(avser produktskede</w:t>
                  </w:r>
                </w:p>
                <w:p w14:paraId="0048B01A" w14:textId="77777777" w:rsid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sidRPr="007B2059">
                    <w:rPr>
                      <w:rFonts w:ascii="Arial" w:hAnsi="Arial" w:cs="Arial"/>
                      <w:color w:val="FFFFFF"/>
                      <w:sz w:val="18"/>
                      <w:szCs w:val="18"/>
                    </w:rPr>
                    <w:t>A1-A3)</w:t>
                  </w:r>
                  <w:r w:rsidRPr="007B2059">
                    <w:rPr>
                      <w:rFonts w:ascii="Arial" w:hAnsi="Arial" w:cs="Arial"/>
                      <w:color w:val="FFFFFF"/>
                      <w:sz w:val="18"/>
                      <w:szCs w:val="18"/>
                      <w:vertAlign w:val="superscript"/>
                    </w:rPr>
                    <w:t>1</w:t>
                  </w:r>
                </w:p>
              </w:tc>
              <w:tc>
                <w:tcPr>
                  <w:tcW w:w="974" w:type="dxa"/>
                  <w:shd w:val="clear" w:color="auto" w:fill="00324D" w:themeFill="accent2"/>
                  <w:vAlign w:val="center"/>
                </w:tcPr>
                <w:p w14:paraId="7F987D27"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sidRPr="007B2059">
                    <w:rPr>
                      <w:rFonts w:ascii="Arial" w:hAnsi="Arial" w:cs="Arial"/>
                      <w:b/>
                      <w:bCs/>
                      <w:color w:val="FFFFFF"/>
                      <w:sz w:val="18"/>
                      <w:szCs w:val="18"/>
                    </w:rPr>
                    <w:t>Typ</w:t>
                  </w:r>
                </w:p>
              </w:tc>
              <w:tc>
                <w:tcPr>
                  <w:tcW w:w="3300" w:type="dxa"/>
                  <w:gridSpan w:val="4"/>
                  <w:shd w:val="clear" w:color="auto" w:fill="00324D" w:themeFill="accent2"/>
                  <w:vAlign w:val="center"/>
                </w:tcPr>
                <w:p w14:paraId="18064BB7"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sidRPr="00A45B08">
                    <w:rPr>
                      <w:rFonts w:ascii="Arial" w:hAnsi="Arial" w:cs="Arial"/>
                      <w:b/>
                      <w:bCs/>
                      <w:color w:val="FFFFFF"/>
                      <w:sz w:val="18"/>
                      <w:szCs w:val="18"/>
                    </w:rPr>
                    <w:t xml:space="preserve">Maximalt utsläpp kg CO2e per ton </w:t>
                  </w:r>
                  <w:r w:rsidRPr="00A45B08">
                    <w:rPr>
                      <w:rFonts w:ascii="Arial" w:hAnsi="Arial" w:cs="Arial"/>
                      <w:bCs/>
                      <w:color w:val="FFFFFF"/>
                      <w:sz w:val="18"/>
                      <w:szCs w:val="18"/>
                    </w:rPr>
                    <w:t>(kg CO2e/ton)</w:t>
                  </w:r>
                </w:p>
              </w:tc>
            </w:tr>
            <w:tr w:rsidR="00A45B08" w:rsidRPr="007B2059" w14:paraId="4BA6E7D6" w14:textId="77777777" w:rsidTr="00A45B08">
              <w:tc>
                <w:tcPr>
                  <w:tcW w:w="1722" w:type="dxa"/>
                  <w:shd w:val="clear" w:color="auto" w:fill="auto"/>
                  <w:vAlign w:val="center"/>
                </w:tcPr>
                <w:p w14:paraId="6601DF6A"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Pr>
                      <w:rFonts w:ascii="Arial" w:hAnsi="Arial" w:cs="Arial"/>
                      <w:b/>
                      <w:bCs/>
                      <w:sz w:val="18"/>
                      <w:szCs w:val="18"/>
                    </w:rPr>
                    <w:t>Utförande</w:t>
                  </w:r>
                  <w:r w:rsidRPr="00A45B08">
                    <w:rPr>
                      <w:rFonts w:ascii="Arial" w:hAnsi="Arial" w:cs="Arial"/>
                      <w:b/>
                      <w:bCs/>
                      <w:sz w:val="18"/>
                      <w:szCs w:val="18"/>
                    </w:rPr>
                    <w:t>år</w:t>
                  </w:r>
                </w:p>
              </w:tc>
              <w:tc>
                <w:tcPr>
                  <w:tcW w:w="974" w:type="dxa"/>
                  <w:shd w:val="clear" w:color="auto" w:fill="auto"/>
                  <w:vAlign w:val="center"/>
                </w:tcPr>
                <w:p w14:paraId="70E4CB55"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p>
              </w:tc>
              <w:tc>
                <w:tcPr>
                  <w:tcW w:w="825" w:type="dxa"/>
                  <w:vAlign w:val="center"/>
                </w:tcPr>
                <w:p w14:paraId="14597651"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Pr>
                      <w:rFonts w:ascii="Arial" w:hAnsi="Arial" w:cs="Arial"/>
                      <w:b/>
                      <w:bCs/>
                      <w:sz w:val="18"/>
                      <w:szCs w:val="18"/>
                    </w:rPr>
                    <w:t>2024</w:t>
                  </w:r>
                </w:p>
              </w:tc>
              <w:tc>
                <w:tcPr>
                  <w:tcW w:w="825" w:type="dxa"/>
                  <w:vAlign w:val="center"/>
                </w:tcPr>
                <w:p w14:paraId="471CAD69"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Pr>
                      <w:rFonts w:ascii="Arial" w:hAnsi="Arial" w:cs="Arial"/>
                      <w:b/>
                      <w:bCs/>
                      <w:sz w:val="18"/>
                      <w:szCs w:val="18"/>
                    </w:rPr>
                    <w:t>2025 -2026</w:t>
                  </w:r>
                </w:p>
              </w:tc>
              <w:tc>
                <w:tcPr>
                  <w:tcW w:w="825" w:type="dxa"/>
                  <w:vAlign w:val="center"/>
                </w:tcPr>
                <w:p w14:paraId="32356086"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Pr>
                      <w:rFonts w:ascii="Arial" w:hAnsi="Arial" w:cs="Arial"/>
                      <w:b/>
                      <w:bCs/>
                      <w:sz w:val="18"/>
                      <w:szCs w:val="18"/>
                    </w:rPr>
                    <w:t xml:space="preserve">2027 </w:t>
                  </w:r>
                  <w:r w:rsidR="006903FC">
                    <w:rPr>
                      <w:rFonts w:ascii="Arial" w:hAnsi="Arial" w:cs="Arial"/>
                      <w:b/>
                      <w:bCs/>
                      <w:sz w:val="18"/>
                      <w:szCs w:val="18"/>
                    </w:rPr>
                    <w:t>-</w:t>
                  </w:r>
                  <w:r>
                    <w:rPr>
                      <w:rFonts w:ascii="Arial" w:hAnsi="Arial" w:cs="Arial"/>
                      <w:b/>
                      <w:bCs/>
                      <w:sz w:val="18"/>
                      <w:szCs w:val="18"/>
                    </w:rPr>
                    <w:t>2029</w:t>
                  </w:r>
                </w:p>
              </w:tc>
              <w:tc>
                <w:tcPr>
                  <w:tcW w:w="825" w:type="dxa"/>
                  <w:vAlign w:val="center"/>
                </w:tcPr>
                <w:p w14:paraId="44C4C42E" w14:textId="77777777" w:rsidR="00A45B08" w:rsidRPr="00A45B08" w:rsidRDefault="00A45B08" w:rsidP="006744DE">
                  <w:pPr>
                    <w:framePr w:hSpace="141" w:wrap="around" w:vAnchor="page" w:hAnchor="page" w:x="535" w:y="5177"/>
                    <w:autoSpaceDE w:val="0"/>
                    <w:autoSpaceDN w:val="0"/>
                    <w:adjustRightInd w:val="0"/>
                    <w:jc w:val="center"/>
                    <w:rPr>
                      <w:rFonts w:ascii="Arial" w:hAnsi="Arial" w:cs="Arial"/>
                      <w:b/>
                      <w:bCs/>
                      <w:sz w:val="18"/>
                      <w:szCs w:val="18"/>
                    </w:rPr>
                  </w:pPr>
                  <w:r>
                    <w:rPr>
                      <w:rFonts w:ascii="Arial" w:hAnsi="Arial" w:cs="Arial"/>
                      <w:b/>
                      <w:bCs/>
                      <w:sz w:val="18"/>
                      <w:szCs w:val="18"/>
                    </w:rPr>
                    <w:t>2030</w:t>
                  </w:r>
                </w:p>
              </w:tc>
            </w:tr>
            <w:tr w:rsidR="00A45B08" w:rsidRPr="007B2059" w14:paraId="0139FDF9" w14:textId="77777777" w:rsidTr="00EB37BE">
              <w:tc>
                <w:tcPr>
                  <w:tcW w:w="1722" w:type="dxa"/>
                  <w:vMerge w:val="restart"/>
                </w:tcPr>
                <w:p w14:paraId="5D18CF63"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 xml:space="preserve">Asfaltsmassa </w:t>
                  </w:r>
                </w:p>
              </w:tc>
              <w:tc>
                <w:tcPr>
                  <w:tcW w:w="974" w:type="dxa"/>
                </w:tcPr>
                <w:p w14:paraId="1BD8F038"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ABT</w:t>
                  </w:r>
                  <w:r w:rsidRPr="007B2059">
                    <w:rPr>
                      <w:rFonts w:ascii="Arial" w:hAnsi="Arial" w:cs="Arial"/>
                      <w:color w:val="000000"/>
                      <w:sz w:val="18"/>
                      <w:szCs w:val="18"/>
                      <w:vertAlign w:val="superscript"/>
                    </w:rPr>
                    <w:t>2</w:t>
                  </w:r>
                </w:p>
              </w:tc>
              <w:tc>
                <w:tcPr>
                  <w:tcW w:w="825" w:type="dxa"/>
                </w:tcPr>
                <w:p w14:paraId="6C84535B"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 xml:space="preserve">34 </w:t>
                  </w:r>
                </w:p>
              </w:tc>
              <w:tc>
                <w:tcPr>
                  <w:tcW w:w="825" w:type="dxa"/>
                </w:tcPr>
                <w:p w14:paraId="2B7EC10C"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26</w:t>
                  </w:r>
                </w:p>
              </w:tc>
              <w:tc>
                <w:tcPr>
                  <w:tcW w:w="825" w:type="dxa"/>
                </w:tcPr>
                <w:p w14:paraId="38C0ADEB" w14:textId="77777777" w:rsidR="00A45B08" w:rsidRPr="007B2059" w:rsidRDefault="006903FC"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24</w:t>
                  </w:r>
                </w:p>
              </w:tc>
              <w:tc>
                <w:tcPr>
                  <w:tcW w:w="825" w:type="dxa"/>
                </w:tcPr>
                <w:p w14:paraId="52DCF1ED" w14:textId="77777777" w:rsidR="00A45B08" w:rsidRPr="007B2059" w:rsidRDefault="006903FC"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19</w:t>
                  </w:r>
                </w:p>
              </w:tc>
            </w:tr>
            <w:tr w:rsidR="00A45B08" w:rsidRPr="007B2059" w14:paraId="6FD560CD" w14:textId="77777777" w:rsidTr="00EB37BE">
              <w:tc>
                <w:tcPr>
                  <w:tcW w:w="1722" w:type="dxa"/>
                  <w:vMerge/>
                </w:tcPr>
                <w:p w14:paraId="28D0EA03"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71AE438A"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ABT PMB</w:t>
                  </w:r>
                  <w:r w:rsidRPr="007B2059">
                    <w:rPr>
                      <w:rFonts w:ascii="Arial" w:hAnsi="Arial" w:cs="Arial"/>
                      <w:color w:val="000000"/>
                      <w:sz w:val="18"/>
                      <w:szCs w:val="18"/>
                      <w:vertAlign w:val="superscript"/>
                    </w:rPr>
                    <w:t>3</w:t>
                  </w:r>
                </w:p>
              </w:tc>
              <w:tc>
                <w:tcPr>
                  <w:tcW w:w="825" w:type="dxa"/>
                </w:tcPr>
                <w:p w14:paraId="4561F14B"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color w:val="000000"/>
                      <w:sz w:val="18"/>
                      <w:szCs w:val="18"/>
                    </w:rPr>
                    <w:t xml:space="preserve">40 </w:t>
                  </w:r>
                </w:p>
              </w:tc>
              <w:tc>
                <w:tcPr>
                  <w:tcW w:w="825" w:type="dxa"/>
                </w:tcPr>
                <w:p w14:paraId="5972988C"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34</w:t>
                  </w:r>
                </w:p>
              </w:tc>
              <w:tc>
                <w:tcPr>
                  <w:tcW w:w="825" w:type="dxa"/>
                </w:tcPr>
                <w:p w14:paraId="1C530595"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32</w:t>
                  </w:r>
                </w:p>
              </w:tc>
              <w:tc>
                <w:tcPr>
                  <w:tcW w:w="825" w:type="dxa"/>
                </w:tcPr>
                <w:p w14:paraId="3809ECFC"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29</w:t>
                  </w:r>
                </w:p>
              </w:tc>
            </w:tr>
            <w:tr w:rsidR="00A45B08" w:rsidRPr="007B2059" w14:paraId="38FC31E5" w14:textId="77777777" w:rsidTr="00EB37BE">
              <w:tc>
                <w:tcPr>
                  <w:tcW w:w="1722" w:type="dxa"/>
                  <w:vMerge/>
                </w:tcPr>
                <w:p w14:paraId="67EF8FD5"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6C6DC5DA"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ABS</w:t>
                  </w:r>
                  <w:r w:rsidRPr="007B2059">
                    <w:rPr>
                      <w:rFonts w:ascii="Arial" w:hAnsi="Arial" w:cs="Arial"/>
                      <w:color w:val="000000"/>
                      <w:sz w:val="18"/>
                      <w:szCs w:val="18"/>
                      <w:vertAlign w:val="superscript"/>
                    </w:rPr>
                    <w:t>4</w:t>
                  </w:r>
                </w:p>
              </w:tc>
              <w:tc>
                <w:tcPr>
                  <w:tcW w:w="825" w:type="dxa"/>
                </w:tcPr>
                <w:p w14:paraId="4A4C367A"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color w:val="000000"/>
                      <w:sz w:val="18"/>
                      <w:szCs w:val="18"/>
                    </w:rPr>
                    <w:t xml:space="preserve">40 </w:t>
                  </w:r>
                </w:p>
              </w:tc>
              <w:tc>
                <w:tcPr>
                  <w:tcW w:w="825" w:type="dxa"/>
                </w:tcPr>
                <w:p w14:paraId="68D2D0F1"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30</w:t>
                  </w:r>
                </w:p>
              </w:tc>
              <w:tc>
                <w:tcPr>
                  <w:tcW w:w="825" w:type="dxa"/>
                </w:tcPr>
                <w:p w14:paraId="7AA69998"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27</w:t>
                  </w:r>
                </w:p>
              </w:tc>
              <w:tc>
                <w:tcPr>
                  <w:tcW w:w="825" w:type="dxa"/>
                </w:tcPr>
                <w:p w14:paraId="645F5992"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24</w:t>
                  </w:r>
                </w:p>
              </w:tc>
            </w:tr>
            <w:tr w:rsidR="00A45B08" w:rsidRPr="007B2059" w14:paraId="6D69355B" w14:textId="77777777" w:rsidTr="00EB37BE">
              <w:tc>
                <w:tcPr>
                  <w:tcW w:w="1722" w:type="dxa"/>
                  <w:vMerge/>
                </w:tcPr>
                <w:p w14:paraId="3E1301B2"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7A34EBE4"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 xml:space="preserve">ABS PMB </w:t>
                  </w:r>
                </w:p>
              </w:tc>
              <w:tc>
                <w:tcPr>
                  <w:tcW w:w="825" w:type="dxa"/>
                </w:tcPr>
                <w:p w14:paraId="5B4A8F0D"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color w:val="000000"/>
                      <w:sz w:val="18"/>
                      <w:szCs w:val="18"/>
                    </w:rPr>
                    <w:t xml:space="preserve">45 </w:t>
                  </w:r>
                </w:p>
              </w:tc>
              <w:tc>
                <w:tcPr>
                  <w:tcW w:w="825" w:type="dxa"/>
                </w:tcPr>
                <w:p w14:paraId="565EBE10"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38</w:t>
                  </w:r>
                </w:p>
              </w:tc>
              <w:tc>
                <w:tcPr>
                  <w:tcW w:w="825" w:type="dxa"/>
                </w:tcPr>
                <w:p w14:paraId="0BAE4B93"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36</w:t>
                  </w:r>
                </w:p>
              </w:tc>
              <w:tc>
                <w:tcPr>
                  <w:tcW w:w="825" w:type="dxa"/>
                </w:tcPr>
                <w:p w14:paraId="3895FF20"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33</w:t>
                  </w:r>
                </w:p>
              </w:tc>
            </w:tr>
            <w:tr w:rsidR="00A45B08" w:rsidRPr="007B2059" w14:paraId="25D9B30E" w14:textId="77777777" w:rsidTr="00EB37BE">
              <w:tc>
                <w:tcPr>
                  <w:tcW w:w="1722" w:type="dxa"/>
                  <w:vMerge/>
                </w:tcPr>
                <w:p w14:paraId="7830CFE1"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03A3D344"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ABb</w:t>
                  </w:r>
                  <w:r w:rsidRPr="007B2059">
                    <w:rPr>
                      <w:rFonts w:ascii="Arial" w:hAnsi="Arial" w:cs="Arial"/>
                      <w:color w:val="000000"/>
                      <w:sz w:val="18"/>
                      <w:szCs w:val="18"/>
                      <w:vertAlign w:val="superscript"/>
                    </w:rPr>
                    <w:t>5</w:t>
                  </w:r>
                </w:p>
              </w:tc>
              <w:tc>
                <w:tcPr>
                  <w:tcW w:w="825" w:type="dxa"/>
                </w:tcPr>
                <w:p w14:paraId="3EEC9A2A"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color w:val="000000"/>
                      <w:sz w:val="18"/>
                      <w:szCs w:val="18"/>
                    </w:rPr>
                    <w:t xml:space="preserve">30 </w:t>
                  </w:r>
                </w:p>
              </w:tc>
              <w:tc>
                <w:tcPr>
                  <w:tcW w:w="825" w:type="dxa"/>
                </w:tcPr>
                <w:p w14:paraId="15E31B85"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26</w:t>
                  </w:r>
                </w:p>
              </w:tc>
              <w:tc>
                <w:tcPr>
                  <w:tcW w:w="825" w:type="dxa"/>
                </w:tcPr>
                <w:p w14:paraId="44A38420"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24</w:t>
                  </w:r>
                </w:p>
              </w:tc>
              <w:tc>
                <w:tcPr>
                  <w:tcW w:w="825" w:type="dxa"/>
                </w:tcPr>
                <w:p w14:paraId="50108C0D"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22</w:t>
                  </w:r>
                </w:p>
              </w:tc>
            </w:tr>
            <w:tr w:rsidR="00A45B08" w:rsidRPr="007B2059" w14:paraId="04620288" w14:textId="77777777" w:rsidTr="00EB37BE">
              <w:tc>
                <w:tcPr>
                  <w:tcW w:w="1722" w:type="dxa"/>
                  <w:vMerge/>
                </w:tcPr>
                <w:p w14:paraId="2BB6DBE1"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211E1EA2"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ABb PMB</w:t>
                  </w:r>
                </w:p>
              </w:tc>
              <w:tc>
                <w:tcPr>
                  <w:tcW w:w="825" w:type="dxa"/>
                </w:tcPr>
                <w:p w14:paraId="1B89E2CD"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color w:val="000000"/>
                      <w:sz w:val="18"/>
                      <w:szCs w:val="18"/>
                    </w:rPr>
                    <w:t xml:space="preserve">36 </w:t>
                  </w:r>
                </w:p>
              </w:tc>
              <w:tc>
                <w:tcPr>
                  <w:tcW w:w="825" w:type="dxa"/>
                </w:tcPr>
                <w:p w14:paraId="13CEA3EC"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31</w:t>
                  </w:r>
                </w:p>
              </w:tc>
              <w:tc>
                <w:tcPr>
                  <w:tcW w:w="825" w:type="dxa"/>
                </w:tcPr>
                <w:p w14:paraId="79735937"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28</w:t>
                  </w:r>
                </w:p>
              </w:tc>
              <w:tc>
                <w:tcPr>
                  <w:tcW w:w="825" w:type="dxa"/>
                </w:tcPr>
                <w:p w14:paraId="593293EE"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26</w:t>
                  </w:r>
                </w:p>
              </w:tc>
            </w:tr>
            <w:tr w:rsidR="00A45B08" w:rsidRPr="007B2059" w14:paraId="3C570DC7" w14:textId="77777777" w:rsidTr="00EB37BE">
              <w:tc>
                <w:tcPr>
                  <w:tcW w:w="1722" w:type="dxa"/>
                  <w:vMerge/>
                </w:tcPr>
                <w:p w14:paraId="3F07D28E"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2A255F70"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AG</w:t>
                  </w:r>
                  <w:r w:rsidRPr="007B2059">
                    <w:rPr>
                      <w:rFonts w:ascii="Arial" w:hAnsi="Arial" w:cs="Arial"/>
                      <w:color w:val="000000"/>
                      <w:sz w:val="18"/>
                      <w:szCs w:val="18"/>
                      <w:vertAlign w:val="superscript"/>
                    </w:rPr>
                    <w:t>6</w:t>
                  </w:r>
                </w:p>
              </w:tc>
              <w:tc>
                <w:tcPr>
                  <w:tcW w:w="825" w:type="dxa"/>
                </w:tcPr>
                <w:p w14:paraId="76CB1AF5"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color w:val="000000"/>
                      <w:sz w:val="18"/>
                      <w:szCs w:val="18"/>
                    </w:rPr>
                    <w:t xml:space="preserve">28 </w:t>
                  </w:r>
                </w:p>
              </w:tc>
              <w:tc>
                <w:tcPr>
                  <w:tcW w:w="825" w:type="dxa"/>
                </w:tcPr>
                <w:p w14:paraId="68D62FF3"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24</w:t>
                  </w:r>
                </w:p>
              </w:tc>
              <w:tc>
                <w:tcPr>
                  <w:tcW w:w="825" w:type="dxa"/>
                </w:tcPr>
                <w:p w14:paraId="7BFA5C5C"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22</w:t>
                  </w:r>
                </w:p>
              </w:tc>
              <w:tc>
                <w:tcPr>
                  <w:tcW w:w="825" w:type="dxa"/>
                </w:tcPr>
                <w:p w14:paraId="4EB62284"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20</w:t>
                  </w:r>
                </w:p>
              </w:tc>
            </w:tr>
            <w:tr w:rsidR="00A45B08" w:rsidRPr="007B2059" w14:paraId="72997D56" w14:textId="77777777" w:rsidTr="00EB37BE">
              <w:tc>
                <w:tcPr>
                  <w:tcW w:w="1722" w:type="dxa"/>
                  <w:vMerge/>
                </w:tcPr>
                <w:p w14:paraId="72B84D61"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237D6406"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AG PMB</w:t>
                  </w:r>
                  <w:r w:rsidRPr="007B2059">
                    <w:rPr>
                      <w:rFonts w:ascii="Arial" w:hAnsi="Arial" w:cs="Arial"/>
                      <w:color w:val="000000"/>
                      <w:sz w:val="18"/>
                      <w:szCs w:val="18"/>
                      <w:vertAlign w:val="superscript"/>
                    </w:rPr>
                    <w:t xml:space="preserve"> </w:t>
                  </w:r>
                </w:p>
              </w:tc>
              <w:tc>
                <w:tcPr>
                  <w:tcW w:w="825" w:type="dxa"/>
                </w:tcPr>
                <w:p w14:paraId="1C72EF4E"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sidRPr="007B2059">
                    <w:rPr>
                      <w:rFonts w:ascii="Arial" w:hAnsi="Arial" w:cs="Arial"/>
                      <w:color w:val="000000"/>
                      <w:sz w:val="18"/>
                      <w:szCs w:val="18"/>
                    </w:rPr>
                    <w:t xml:space="preserve">34 </w:t>
                  </w:r>
                </w:p>
              </w:tc>
              <w:tc>
                <w:tcPr>
                  <w:tcW w:w="825" w:type="dxa"/>
                </w:tcPr>
                <w:p w14:paraId="005354DD"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29</w:t>
                  </w:r>
                </w:p>
              </w:tc>
              <w:tc>
                <w:tcPr>
                  <w:tcW w:w="825" w:type="dxa"/>
                </w:tcPr>
                <w:p w14:paraId="17EB4761"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27</w:t>
                  </w:r>
                </w:p>
              </w:tc>
              <w:tc>
                <w:tcPr>
                  <w:tcW w:w="825" w:type="dxa"/>
                </w:tcPr>
                <w:p w14:paraId="381E0458"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25</w:t>
                  </w:r>
                </w:p>
              </w:tc>
            </w:tr>
            <w:tr w:rsidR="00A45B08" w:rsidRPr="007B2059" w14:paraId="5EE3DA90" w14:textId="77777777" w:rsidTr="00EB37BE">
              <w:tc>
                <w:tcPr>
                  <w:tcW w:w="1722" w:type="dxa"/>
                  <w:vMerge/>
                </w:tcPr>
                <w:p w14:paraId="056A48B4"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p>
              </w:tc>
              <w:tc>
                <w:tcPr>
                  <w:tcW w:w="974" w:type="dxa"/>
                </w:tcPr>
                <w:p w14:paraId="5973C9A0"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Cs w:val="24"/>
                    </w:rPr>
                  </w:pPr>
                  <w:r w:rsidRPr="007B2059">
                    <w:rPr>
                      <w:rFonts w:ascii="Arial" w:hAnsi="Arial" w:cs="Arial"/>
                      <w:color w:val="000000"/>
                      <w:sz w:val="18"/>
                      <w:szCs w:val="18"/>
                    </w:rPr>
                    <w:t>MJAG</w:t>
                  </w:r>
                  <w:r w:rsidRPr="007B2059">
                    <w:rPr>
                      <w:rFonts w:ascii="Arial" w:hAnsi="Arial" w:cs="Arial"/>
                      <w:color w:val="000000"/>
                      <w:sz w:val="18"/>
                      <w:szCs w:val="18"/>
                      <w:vertAlign w:val="superscript"/>
                    </w:rPr>
                    <w:t>7</w:t>
                  </w:r>
                </w:p>
              </w:tc>
              <w:tc>
                <w:tcPr>
                  <w:tcW w:w="825" w:type="dxa"/>
                </w:tcPr>
                <w:p w14:paraId="4A0AEDB8" w14:textId="77777777" w:rsidR="00A45B08" w:rsidRPr="007B2059" w:rsidRDefault="00A45B08" w:rsidP="006744DE">
                  <w:pPr>
                    <w:framePr w:hSpace="141" w:wrap="around" w:vAnchor="page" w:hAnchor="page" w:x="535" w:y="5177"/>
                    <w:spacing w:before="40" w:after="40"/>
                    <w:rPr>
                      <w:rFonts w:ascii="Arial" w:hAnsi="Arial" w:cs="Arial"/>
                      <w:kern w:val="24"/>
                      <w:sz w:val="18"/>
                      <w:szCs w:val="18"/>
                    </w:rPr>
                  </w:pPr>
                  <w:r>
                    <w:rPr>
                      <w:rFonts w:ascii="Arial" w:hAnsi="Arial" w:cs="Arial"/>
                      <w:color w:val="000000"/>
                      <w:sz w:val="18"/>
                      <w:szCs w:val="18"/>
                    </w:rPr>
                    <w:t>*</w:t>
                  </w:r>
                </w:p>
              </w:tc>
              <w:tc>
                <w:tcPr>
                  <w:tcW w:w="825" w:type="dxa"/>
                </w:tcPr>
                <w:p w14:paraId="204E8995"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22</w:t>
                  </w:r>
                </w:p>
              </w:tc>
              <w:tc>
                <w:tcPr>
                  <w:tcW w:w="825" w:type="dxa"/>
                </w:tcPr>
                <w:p w14:paraId="0000D586"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19</w:t>
                  </w:r>
                </w:p>
              </w:tc>
              <w:tc>
                <w:tcPr>
                  <w:tcW w:w="825" w:type="dxa"/>
                </w:tcPr>
                <w:p w14:paraId="3B0C3897" w14:textId="77777777" w:rsidR="00A45B08" w:rsidRPr="007B2059" w:rsidRDefault="006903FC" w:rsidP="006744DE">
                  <w:pPr>
                    <w:framePr w:hSpace="141" w:wrap="around" w:vAnchor="page" w:hAnchor="page" w:x="535" w:y="5177"/>
                    <w:spacing w:before="40" w:after="40"/>
                    <w:rPr>
                      <w:rFonts w:ascii="Arial" w:hAnsi="Arial" w:cs="Arial"/>
                      <w:kern w:val="24"/>
                      <w:sz w:val="18"/>
                      <w:szCs w:val="18"/>
                    </w:rPr>
                  </w:pPr>
                  <w:r>
                    <w:rPr>
                      <w:rFonts w:ascii="Arial" w:hAnsi="Arial" w:cs="Arial"/>
                      <w:kern w:val="24"/>
                      <w:sz w:val="18"/>
                      <w:szCs w:val="18"/>
                    </w:rPr>
                    <w:t>16</w:t>
                  </w:r>
                </w:p>
              </w:tc>
            </w:tr>
            <w:tr w:rsidR="00A45B08" w:rsidRPr="007B2059" w14:paraId="0F49BD8F" w14:textId="77777777" w:rsidTr="00EB37BE">
              <w:tc>
                <w:tcPr>
                  <w:tcW w:w="1722" w:type="dxa"/>
                  <w:vMerge/>
                </w:tcPr>
                <w:p w14:paraId="6644A88B"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p>
              </w:tc>
              <w:tc>
                <w:tcPr>
                  <w:tcW w:w="974" w:type="dxa"/>
                </w:tcPr>
                <w:p w14:paraId="7302BB5A"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MJOG</w:t>
                  </w:r>
                  <w:r w:rsidRPr="007B2059">
                    <w:rPr>
                      <w:rFonts w:ascii="Arial" w:hAnsi="Arial" w:cs="Arial"/>
                      <w:color w:val="000000"/>
                      <w:sz w:val="18"/>
                      <w:szCs w:val="18"/>
                      <w:vertAlign w:val="superscript"/>
                    </w:rPr>
                    <w:t>8</w:t>
                  </w:r>
                  <w:r w:rsidRPr="007B2059">
                    <w:rPr>
                      <w:rFonts w:ascii="Arial" w:hAnsi="Arial" w:cs="Arial"/>
                      <w:color w:val="000000"/>
                      <w:sz w:val="18"/>
                      <w:szCs w:val="18"/>
                    </w:rPr>
                    <w:t xml:space="preserve"> </w:t>
                  </w:r>
                </w:p>
              </w:tc>
              <w:tc>
                <w:tcPr>
                  <w:tcW w:w="825" w:type="dxa"/>
                </w:tcPr>
                <w:p w14:paraId="4ADA6A40"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w:t>
                  </w:r>
                </w:p>
              </w:tc>
              <w:tc>
                <w:tcPr>
                  <w:tcW w:w="825" w:type="dxa"/>
                </w:tcPr>
                <w:p w14:paraId="382AEB26" w14:textId="77777777" w:rsidR="00A45B08" w:rsidRPr="007B2059" w:rsidRDefault="006903FC"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22</w:t>
                  </w:r>
                </w:p>
              </w:tc>
              <w:tc>
                <w:tcPr>
                  <w:tcW w:w="825" w:type="dxa"/>
                </w:tcPr>
                <w:p w14:paraId="618BD8BC" w14:textId="77777777" w:rsidR="00A45B08" w:rsidRPr="007B2059" w:rsidRDefault="006903FC"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19</w:t>
                  </w:r>
                </w:p>
              </w:tc>
              <w:tc>
                <w:tcPr>
                  <w:tcW w:w="825" w:type="dxa"/>
                </w:tcPr>
                <w:p w14:paraId="4D068C86" w14:textId="77777777" w:rsidR="00A45B08" w:rsidRPr="007B2059" w:rsidRDefault="006903FC"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16</w:t>
                  </w:r>
                </w:p>
              </w:tc>
            </w:tr>
            <w:tr w:rsidR="00A45B08" w:rsidRPr="007B2059" w14:paraId="39B149D3" w14:textId="77777777" w:rsidTr="00EB37BE">
              <w:tc>
                <w:tcPr>
                  <w:tcW w:w="1722" w:type="dxa"/>
                  <w:vMerge/>
                </w:tcPr>
                <w:p w14:paraId="1AF9D85D"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p>
              </w:tc>
              <w:tc>
                <w:tcPr>
                  <w:tcW w:w="974" w:type="dxa"/>
                </w:tcPr>
                <w:p w14:paraId="7DEE3136"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TSK</w:t>
                  </w:r>
                  <w:r w:rsidRPr="007B2059">
                    <w:rPr>
                      <w:rFonts w:ascii="Arial" w:hAnsi="Arial" w:cs="Arial"/>
                      <w:color w:val="000000"/>
                      <w:sz w:val="18"/>
                      <w:szCs w:val="18"/>
                      <w:vertAlign w:val="superscript"/>
                    </w:rPr>
                    <w:t>9</w:t>
                  </w:r>
                </w:p>
              </w:tc>
              <w:tc>
                <w:tcPr>
                  <w:tcW w:w="825" w:type="dxa"/>
                </w:tcPr>
                <w:p w14:paraId="35E2E51F"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w:t>
                  </w:r>
                </w:p>
              </w:tc>
              <w:tc>
                <w:tcPr>
                  <w:tcW w:w="825" w:type="dxa"/>
                </w:tcPr>
                <w:p w14:paraId="5C7C9D84" w14:textId="77777777" w:rsidR="00A45B08" w:rsidRPr="007B2059" w:rsidRDefault="006903FC"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w:t>
                  </w:r>
                </w:p>
              </w:tc>
              <w:tc>
                <w:tcPr>
                  <w:tcW w:w="825" w:type="dxa"/>
                </w:tcPr>
                <w:p w14:paraId="33B3C731"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p>
              </w:tc>
              <w:tc>
                <w:tcPr>
                  <w:tcW w:w="825" w:type="dxa"/>
                </w:tcPr>
                <w:p w14:paraId="12ED6E68"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p>
              </w:tc>
            </w:tr>
            <w:tr w:rsidR="00A45B08" w:rsidRPr="007B2059" w14:paraId="52A1F9FA" w14:textId="77777777" w:rsidTr="00EB37BE">
              <w:tc>
                <w:tcPr>
                  <w:tcW w:w="1722" w:type="dxa"/>
                  <w:vMerge/>
                </w:tcPr>
                <w:p w14:paraId="6169E669"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p>
              </w:tc>
              <w:tc>
                <w:tcPr>
                  <w:tcW w:w="974" w:type="dxa"/>
                </w:tcPr>
                <w:p w14:paraId="36B94447"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PGJA</w:t>
                  </w:r>
                  <w:r w:rsidRPr="007B2059">
                    <w:rPr>
                      <w:rFonts w:ascii="Arial" w:hAnsi="Arial" w:cs="Arial"/>
                      <w:color w:val="000000"/>
                      <w:sz w:val="18"/>
                      <w:szCs w:val="18"/>
                      <w:vertAlign w:val="superscript"/>
                    </w:rPr>
                    <w:t>10</w:t>
                  </w:r>
                </w:p>
              </w:tc>
              <w:tc>
                <w:tcPr>
                  <w:tcW w:w="825" w:type="dxa"/>
                </w:tcPr>
                <w:p w14:paraId="7C7D347A"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r w:rsidRPr="007B2059">
                    <w:rPr>
                      <w:rFonts w:ascii="Arial" w:hAnsi="Arial" w:cs="Arial"/>
                      <w:color w:val="000000"/>
                      <w:sz w:val="18"/>
                      <w:szCs w:val="18"/>
                    </w:rPr>
                    <w:t>-</w:t>
                  </w:r>
                </w:p>
              </w:tc>
              <w:tc>
                <w:tcPr>
                  <w:tcW w:w="825" w:type="dxa"/>
                </w:tcPr>
                <w:p w14:paraId="6A53209B" w14:textId="77777777" w:rsidR="00A45B08" w:rsidRPr="007B2059" w:rsidRDefault="006903FC" w:rsidP="006744DE">
                  <w:pPr>
                    <w:framePr w:hSpace="141" w:wrap="around" w:vAnchor="page" w:hAnchor="page" w:x="535" w:y="5177"/>
                    <w:autoSpaceDE w:val="0"/>
                    <w:autoSpaceDN w:val="0"/>
                    <w:adjustRightInd w:val="0"/>
                    <w:rPr>
                      <w:rFonts w:ascii="Arial" w:hAnsi="Arial" w:cs="Arial"/>
                      <w:color w:val="000000"/>
                      <w:sz w:val="18"/>
                      <w:szCs w:val="18"/>
                    </w:rPr>
                  </w:pPr>
                  <w:r>
                    <w:rPr>
                      <w:rFonts w:ascii="Arial" w:hAnsi="Arial" w:cs="Arial"/>
                      <w:color w:val="000000"/>
                      <w:sz w:val="18"/>
                      <w:szCs w:val="18"/>
                    </w:rPr>
                    <w:t>*</w:t>
                  </w:r>
                </w:p>
              </w:tc>
              <w:tc>
                <w:tcPr>
                  <w:tcW w:w="825" w:type="dxa"/>
                </w:tcPr>
                <w:p w14:paraId="1216D6EB"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p>
              </w:tc>
              <w:tc>
                <w:tcPr>
                  <w:tcW w:w="825" w:type="dxa"/>
                </w:tcPr>
                <w:p w14:paraId="113FAB79" w14:textId="77777777" w:rsidR="00A45B08" w:rsidRPr="007B2059" w:rsidRDefault="00A45B08" w:rsidP="006744DE">
                  <w:pPr>
                    <w:framePr w:hSpace="141" w:wrap="around" w:vAnchor="page" w:hAnchor="page" w:x="535" w:y="5177"/>
                    <w:autoSpaceDE w:val="0"/>
                    <w:autoSpaceDN w:val="0"/>
                    <w:adjustRightInd w:val="0"/>
                    <w:rPr>
                      <w:rFonts w:ascii="Arial" w:hAnsi="Arial" w:cs="Arial"/>
                      <w:color w:val="000000"/>
                      <w:sz w:val="18"/>
                      <w:szCs w:val="18"/>
                    </w:rPr>
                  </w:pPr>
                </w:p>
              </w:tc>
            </w:tr>
          </w:tbl>
          <w:p w14:paraId="2AFFCE6D" w14:textId="77777777" w:rsidR="00A45B08" w:rsidRDefault="00A45B08" w:rsidP="00D56523">
            <w:pPr>
              <w:spacing w:before="40" w:after="40"/>
              <w:rPr>
                <w:rFonts w:ascii="Arial" w:hAnsi="Arial" w:cs="Arial"/>
                <w:sz w:val="18"/>
                <w:szCs w:val="18"/>
              </w:rPr>
            </w:pPr>
            <w:r>
              <w:rPr>
                <w:rFonts w:ascii="Arial" w:hAnsi="Arial" w:cs="Arial"/>
                <w:sz w:val="18"/>
                <w:szCs w:val="18"/>
              </w:rPr>
              <w:t>*</w:t>
            </w:r>
            <w:r w:rsidRPr="007B2059">
              <w:rPr>
                <w:rFonts w:ascii="Arial" w:hAnsi="Arial" w:cs="Arial"/>
                <w:color w:val="000000"/>
                <w:sz w:val="18"/>
                <w:szCs w:val="18"/>
              </w:rPr>
              <w:t xml:space="preserve"> Endast krav på redovisning av utsläpp kg CO</w:t>
            </w:r>
            <w:r w:rsidRPr="007B2059">
              <w:rPr>
                <w:rFonts w:ascii="Arial" w:hAnsi="Arial" w:cs="Arial"/>
                <w:color w:val="000000"/>
                <w:sz w:val="12"/>
                <w:szCs w:val="12"/>
              </w:rPr>
              <w:t>2</w:t>
            </w:r>
            <w:r w:rsidRPr="007B2059">
              <w:rPr>
                <w:rFonts w:ascii="Arial" w:hAnsi="Arial" w:cs="Arial"/>
                <w:color w:val="000000"/>
                <w:sz w:val="18"/>
                <w:szCs w:val="18"/>
              </w:rPr>
              <w:t>e per ton asfaltmassa</w:t>
            </w:r>
            <w:r>
              <w:rPr>
                <w:rFonts w:ascii="Arial" w:hAnsi="Arial" w:cs="Arial"/>
                <w:color w:val="000000"/>
                <w:sz w:val="18"/>
                <w:szCs w:val="18"/>
              </w:rPr>
              <w:t>.</w:t>
            </w:r>
          </w:p>
          <w:p w14:paraId="329F06F0" w14:textId="77777777" w:rsidR="00A45B08" w:rsidRDefault="00A45B08" w:rsidP="00A45B08">
            <w:pPr>
              <w:spacing w:before="40" w:after="40"/>
              <w:rPr>
                <w:rFonts w:ascii="Arial" w:hAnsi="Arial" w:cs="Arial"/>
                <w:sz w:val="18"/>
                <w:szCs w:val="18"/>
              </w:rPr>
            </w:pPr>
            <w:r w:rsidRPr="00A45B08">
              <w:rPr>
                <w:rFonts w:ascii="Arial" w:hAnsi="Arial" w:cs="Arial"/>
                <w:sz w:val="18"/>
                <w:szCs w:val="18"/>
              </w:rPr>
              <w:t xml:space="preserve">Kravnivåerna ökar successivt under kontraktsperioden enligt ovanstående tabeller. </w:t>
            </w:r>
          </w:p>
          <w:p w14:paraId="19D9E8C7" w14:textId="77777777" w:rsidR="00A45B08" w:rsidRPr="00A45B08" w:rsidRDefault="00A45B08" w:rsidP="00A45B08">
            <w:pPr>
              <w:spacing w:before="40" w:after="40"/>
              <w:rPr>
                <w:rFonts w:ascii="Arial" w:hAnsi="Arial" w:cs="Arial"/>
                <w:sz w:val="18"/>
                <w:szCs w:val="18"/>
              </w:rPr>
            </w:pPr>
          </w:p>
          <w:p w14:paraId="57C3C7A0" w14:textId="77777777" w:rsidR="007B2059" w:rsidRPr="007B2059" w:rsidRDefault="007B2059" w:rsidP="00A45B08">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1</w:t>
            </w:r>
            <w:r w:rsidRPr="007B2059">
              <w:rPr>
                <w:rFonts w:ascii="Arial" w:hAnsi="Arial" w:cs="Arial"/>
                <w:color w:val="000000"/>
                <w:sz w:val="16"/>
                <w:szCs w:val="18"/>
              </w:rPr>
              <w:t xml:space="preserve"> Krav avser livscykelfaserna A1-A3 och indikatorerna (GWP-fossil) + (GWP-luluc) enligt SS-EN 15804. </w:t>
            </w:r>
          </w:p>
          <w:p w14:paraId="0CCE1AD9"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2</w:t>
            </w:r>
            <w:r w:rsidRPr="007B2059">
              <w:rPr>
                <w:rFonts w:ascii="Arial" w:hAnsi="Arial" w:cs="Arial"/>
                <w:color w:val="000000"/>
                <w:sz w:val="16"/>
                <w:szCs w:val="18"/>
              </w:rPr>
              <w:t xml:space="preserve"> ABT – Slitlager av tät asfaltsbetong </w:t>
            </w:r>
          </w:p>
          <w:p w14:paraId="59E8A284"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3</w:t>
            </w:r>
            <w:r w:rsidRPr="007B2059">
              <w:rPr>
                <w:rFonts w:ascii="Arial" w:hAnsi="Arial" w:cs="Arial"/>
                <w:color w:val="000000"/>
                <w:sz w:val="16"/>
                <w:szCs w:val="18"/>
              </w:rPr>
              <w:t xml:space="preserve"> PMB – Polymermodifierat bitumen </w:t>
            </w:r>
          </w:p>
          <w:p w14:paraId="4CAF77D2"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4</w:t>
            </w:r>
            <w:r w:rsidRPr="007B2059">
              <w:rPr>
                <w:rFonts w:ascii="Arial" w:hAnsi="Arial" w:cs="Arial"/>
                <w:color w:val="000000"/>
                <w:sz w:val="16"/>
                <w:szCs w:val="18"/>
              </w:rPr>
              <w:t xml:space="preserve"> ABS – Slitlager av stenrik asfaltbetong </w:t>
            </w:r>
          </w:p>
          <w:p w14:paraId="02949347"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5</w:t>
            </w:r>
            <w:r w:rsidRPr="007B2059">
              <w:rPr>
                <w:rFonts w:ascii="Arial" w:hAnsi="Arial" w:cs="Arial"/>
                <w:color w:val="000000"/>
                <w:sz w:val="16"/>
                <w:szCs w:val="18"/>
              </w:rPr>
              <w:t xml:space="preserve"> ABb - Bindlager av asfaltsbetong </w:t>
            </w:r>
          </w:p>
          <w:p w14:paraId="18E2B20F"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6</w:t>
            </w:r>
            <w:r w:rsidRPr="007B2059">
              <w:rPr>
                <w:rFonts w:ascii="Arial" w:hAnsi="Arial" w:cs="Arial"/>
                <w:color w:val="000000"/>
                <w:sz w:val="16"/>
                <w:szCs w:val="18"/>
              </w:rPr>
              <w:t xml:space="preserve"> AG - Asfaltgrus </w:t>
            </w:r>
          </w:p>
          <w:p w14:paraId="4BD5A3D2"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7</w:t>
            </w:r>
            <w:r w:rsidRPr="007B2059">
              <w:rPr>
                <w:rFonts w:ascii="Arial" w:hAnsi="Arial" w:cs="Arial"/>
                <w:color w:val="000000"/>
                <w:sz w:val="16"/>
                <w:szCs w:val="18"/>
              </w:rPr>
              <w:t xml:space="preserve"> MJAG - Bärlager av mjukgjort asfaltsgrus </w:t>
            </w:r>
          </w:p>
          <w:p w14:paraId="5DFA8CDF"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8</w:t>
            </w:r>
            <w:r w:rsidRPr="007B2059">
              <w:rPr>
                <w:rFonts w:ascii="Arial" w:hAnsi="Arial" w:cs="Arial"/>
                <w:color w:val="000000"/>
                <w:sz w:val="16"/>
                <w:szCs w:val="18"/>
              </w:rPr>
              <w:t xml:space="preserve"> MJOG – Slitlager av mjuk bitumenbundet grus </w:t>
            </w:r>
          </w:p>
          <w:p w14:paraId="6FFB4231"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9</w:t>
            </w:r>
            <w:r w:rsidRPr="007B2059">
              <w:rPr>
                <w:rFonts w:ascii="Arial" w:hAnsi="Arial" w:cs="Arial"/>
                <w:color w:val="000000"/>
                <w:sz w:val="16"/>
                <w:szCs w:val="18"/>
              </w:rPr>
              <w:t xml:space="preserve"> TSK - Tunnskiktsbeläggning Kombination </w:t>
            </w:r>
          </w:p>
          <w:p w14:paraId="15274352" w14:textId="77777777" w:rsidR="007B2059" w:rsidRPr="007B2059" w:rsidRDefault="007B2059" w:rsidP="00D56523">
            <w:pPr>
              <w:autoSpaceDE w:val="0"/>
              <w:autoSpaceDN w:val="0"/>
              <w:adjustRightInd w:val="0"/>
              <w:rPr>
                <w:rFonts w:ascii="Arial" w:hAnsi="Arial" w:cs="Arial"/>
                <w:color w:val="000000"/>
                <w:sz w:val="16"/>
                <w:szCs w:val="18"/>
              </w:rPr>
            </w:pPr>
            <w:r w:rsidRPr="007B2059">
              <w:rPr>
                <w:rFonts w:ascii="Arial" w:hAnsi="Arial" w:cs="Arial"/>
                <w:color w:val="000000"/>
                <w:sz w:val="16"/>
                <w:szCs w:val="18"/>
                <w:vertAlign w:val="superscript"/>
              </w:rPr>
              <w:t>10</w:t>
            </w:r>
            <w:r w:rsidRPr="007B2059">
              <w:rPr>
                <w:rFonts w:ascii="Arial" w:hAnsi="Arial" w:cs="Arial"/>
                <w:color w:val="000000"/>
                <w:sz w:val="16"/>
                <w:szCs w:val="18"/>
              </w:rPr>
              <w:t xml:space="preserve"> PGJA – Gjutasfaltsmassa med PMB, Krav på redovisning av utsläpp kg CO2e per ton asfaltmassa från och med 2025. Utgör underlag för framtida kravnivåer.</w:t>
            </w:r>
            <w:r w:rsidRPr="007B2059">
              <w:rPr>
                <w:rFonts w:ascii="Verdana" w:hAnsi="Verdana" w:cs="Verdana"/>
                <w:color w:val="000000"/>
                <w:sz w:val="16"/>
                <w:szCs w:val="16"/>
              </w:rPr>
              <w:t xml:space="preserve"> </w:t>
            </w:r>
          </w:p>
        </w:tc>
      </w:tr>
      <w:tr w:rsidR="007B2059" w:rsidRPr="007B2059" w14:paraId="77F98C18" w14:textId="77777777" w:rsidTr="178C55B6">
        <w:tc>
          <w:tcPr>
            <w:tcW w:w="867" w:type="dxa"/>
          </w:tcPr>
          <w:p w14:paraId="3F1779F6"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6.14</w:t>
            </w:r>
          </w:p>
        </w:tc>
        <w:tc>
          <w:tcPr>
            <w:tcW w:w="2389" w:type="dxa"/>
          </w:tcPr>
          <w:p w14:paraId="02AE9FC6"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Redovisningskrav klimatkrav på cement/betong, stål och asfalt</w:t>
            </w:r>
          </w:p>
          <w:p w14:paraId="00341466" w14:textId="77777777" w:rsidR="007B2059" w:rsidRPr="007B2059" w:rsidRDefault="007B2059" w:rsidP="002C3A71">
            <w:pPr>
              <w:spacing w:before="40" w:after="40"/>
              <w:rPr>
                <w:rFonts w:ascii="Arial" w:hAnsi="Arial"/>
                <w:kern w:val="24"/>
                <w:sz w:val="18"/>
                <w:szCs w:val="18"/>
              </w:rPr>
            </w:pPr>
          </w:p>
        </w:tc>
        <w:tc>
          <w:tcPr>
            <w:tcW w:w="7253" w:type="dxa"/>
          </w:tcPr>
          <w:p w14:paraId="68FF39A3" w14:textId="77777777" w:rsidR="007B2059" w:rsidRPr="007B2059" w:rsidRDefault="007B2059" w:rsidP="00D56523">
            <w:pPr>
              <w:spacing w:before="40" w:after="40"/>
              <w:rPr>
                <w:rFonts w:ascii="Arial" w:hAnsi="Arial" w:cs="Arial"/>
                <w:sz w:val="18"/>
                <w:szCs w:val="18"/>
              </w:rPr>
            </w:pPr>
            <w:r w:rsidRPr="007B2059">
              <w:rPr>
                <w:rFonts w:ascii="Arial" w:hAnsi="Arial" w:cs="Arial"/>
                <w:sz w:val="18"/>
                <w:szCs w:val="18"/>
              </w:rPr>
              <w:t xml:space="preserve">Entreprenören ska verifiera att kraven uppfylls genom att kunna redovisa fakturaunderlag tillsammans med en tredjepartsgranskad publicerad Miljövarudeklaration typ III (EPD) för vald(a) material i slutdokumentationen. EPD:erna ska uppfylla standarden SS-EN 15804 eller motsvarande, samt gälla för den specifika leverantören. </w:t>
            </w:r>
          </w:p>
          <w:p w14:paraId="225315FA" w14:textId="77777777" w:rsidR="007B2059" w:rsidRPr="007B2059" w:rsidRDefault="007B2059" w:rsidP="00D56523">
            <w:pPr>
              <w:spacing w:before="40" w:after="40"/>
              <w:rPr>
                <w:rFonts w:ascii="Arial" w:hAnsi="Arial" w:cs="Arial"/>
                <w:sz w:val="18"/>
                <w:szCs w:val="18"/>
              </w:rPr>
            </w:pPr>
            <w:r w:rsidRPr="007B2059">
              <w:rPr>
                <w:rFonts w:ascii="Arial" w:hAnsi="Arial" w:cs="Arial"/>
                <w:sz w:val="18"/>
                <w:szCs w:val="18"/>
              </w:rPr>
              <w:t>I stället för tredjepartsgranskad miljövarudeklaration kan verifikat användas som tagits fram med ett tredjepartsgranskat verktyg för framtagande av miljövarudeklarationer. Vid begäran ska leverantören kunna precisera underliggande data och kvalitet.</w:t>
            </w:r>
          </w:p>
          <w:p w14:paraId="687ED363" w14:textId="77777777" w:rsidR="007B2059" w:rsidRPr="007B2059" w:rsidRDefault="007B2059" w:rsidP="00D56523">
            <w:pPr>
              <w:spacing w:before="40" w:after="40"/>
              <w:rPr>
                <w:rFonts w:ascii="Arial" w:hAnsi="Arial" w:cs="Arial"/>
                <w:sz w:val="18"/>
                <w:szCs w:val="18"/>
              </w:rPr>
            </w:pPr>
          </w:p>
          <w:p w14:paraId="64806650" w14:textId="77777777" w:rsidR="007B2059" w:rsidRPr="007B2059" w:rsidRDefault="007B2059" w:rsidP="00D56523">
            <w:pPr>
              <w:spacing w:before="40" w:after="40"/>
              <w:rPr>
                <w:rFonts w:ascii="Arial" w:hAnsi="Arial" w:cs="Arial"/>
                <w:sz w:val="18"/>
                <w:szCs w:val="18"/>
              </w:rPr>
            </w:pPr>
            <w:r w:rsidRPr="007B2059">
              <w:rPr>
                <w:rFonts w:ascii="Arial" w:hAnsi="Arial" w:cs="Arial"/>
                <w:b/>
                <w:sz w:val="18"/>
                <w:szCs w:val="18"/>
              </w:rPr>
              <w:t>Avvikelse från kravet anses föreligga om</w:t>
            </w:r>
            <w:r w:rsidRPr="007B2059">
              <w:rPr>
                <w:rFonts w:ascii="Arial" w:hAnsi="Arial" w:cs="Arial"/>
                <w:sz w:val="18"/>
                <w:szCs w:val="18"/>
              </w:rPr>
              <w:t xml:space="preserve">: </w:t>
            </w:r>
          </w:p>
          <w:p w14:paraId="2CE1F3BD" w14:textId="77777777" w:rsidR="007B2059" w:rsidRPr="007B2059" w:rsidRDefault="007B2059" w:rsidP="00D56523">
            <w:pPr>
              <w:spacing w:before="40" w:after="40"/>
              <w:rPr>
                <w:rFonts w:ascii="Arial" w:hAnsi="Arial" w:cs="Arial"/>
                <w:sz w:val="18"/>
                <w:szCs w:val="18"/>
              </w:rPr>
            </w:pPr>
            <w:r w:rsidRPr="007B2059">
              <w:rPr>
                <w:rFonts w:ascii="Arial" w:hAnsi="Arial" w:cs="Arial"/>
                <w:sz w:val="18"/>
                <w:szCs w:val="18"/>
              </w:rPr>
              <w:t xml:space="preserve">• Material och varor som inte uppfyller angivna krav och kriterier påträffas. </w:t>
            </w:r>
          </w:p>
          <w:p w14:paraId="735069FB" w14:textId="77777777" w:rsidR="007B2059" w:rsidRPr="007B2059" w:rsidRDefault="007B2059" w:rsidP="00D56523">
            <w:pPr>
              <w:spacing w:before="40" w:after="40"/>
              <w:rPr>
                <w:rFonts w:ascii="Arial" w:hAnsi="Arial" w:cs="Arial"/>
                <w:sz w:val="18"/>
                <w:szCs w:val="18"/>
              </w:rPr>
            </w:pPr>
            <w:r w:rsidRPr="007B2059">
              <w:rPr>
                <w:rFonts w:ascii="Arial" w:hAnsi="Arial" w:cs="Arial"/>
                <w:sz w:val="18"/>
                <w:szCs w:val="18"/>
              </w:rPr>
              <w:t xml:space="preserve">• Entreprenören saknar en dokumenterad produktvalsanalys eller riskanalys när så krävs. </w:t>
            </w:r>
          </w:p>
          <w:p w14:paraId="6EFEB798" w14:textId="77777777" w:rsidR="007B2059" w:rsidRPr="007B2059" w:rsidRDefault="007B2059" w:rsidP="00D56523">
            <w:pPr>
              <w:spacing w:before="40" w:after="40"/>
              <w:rPr>
                <w:rFonts w:ascii="Arial" w:hAnsi="Arial" w:cs="Arial"/>
                <w:sz w:val="18"/>
                <w:szCs w:val="18"/>
              </w:rPr>
            </w:pPr>
            <w:r w:rsidRPr="007B2059">
              <w:rPr>
                <w:rFonts w:ascii="Arial" w:hAnsi="Arial" w:cs="Arial"/>
                <w:sz w:val="18"/>
                <w:szCs w:val="18"/>
              </w:rPr>
              <w:t xml:space="preserve">• Material och varor används utan att särskilt tilldelade villkor uppfylls. </w:t>
            </w:r>
          </w:p>
          <w:p w14:paraId="3CD63456" w14:textId="77777777" w:rsidR="007B2059" w:rsidRPr="007B2059" w:rsidRDefault="007B2059" w:rsidP="00D56523">
            <w:pPr>
              <w:spacing w:before="40" w:after="40"/>
              <w:rPr>
                <w:rFonts w:ascii="Arial" w:hAnsi="Arial" w:cs="Arial"/>
                <w:sz w:val="18"/>
                <w:szCs w:val="18"/>
              </w:rPr>
            </w:pPr>
            <w:r w:rsidRPr="007B2059">
              <w:rPr>
                <w:rFonts w:ascii="Arial" w:hAnsi="Arial" w:cs="Arial"/>
                <w:sz w:val="18"/>
                <w:szCs w:val="18"/>
              </w:rPr>
              <w:t xml:space="preserve">• Entreprenören saknar en dokumenterad förteckning över de material och varor som används. </w:t>
            </w:r>
          </w:p>
          <w:p w14:paraId="00A2934C" w14:textId="77777777" w:rsidR="007B2059" w:rsidRPr="007B2059" w:rsidRDefault="007B2059" w:rsidP="00D56523">
            <w:pPr>
              <w:spacing w:before="40" w:after="40"/>
              <w:rPr>
                <w:rFonts w:ascii="Arial" w:hAnsi="Arial"/>
                <w:kern w:val="24"/>
                <w:sz w:val="18"/>
                <w:szCs w:val="18"/>
              </w:rPr>
            </w:pPr>
            <w:r w:rsidRPr="007B2059">
              <w:rPr>
                <w:rFonts w:ascii="Arial" w:hAnsi="Arial" w:cs="Arial"/>
                <w:sz w:val="18"/>
                <w:szCs w:val="18"/>
              </w:rPr>
              <w:t>• Miljövarudeklaration saknas för inbyggda material och varor.</w:t>
            </w:r>
          </w:p>
        </w:tc>
      </w:tr>
      <w:tr w:rsidR="007B2059" w:rsidRPr="007B2059" w14:paraId="6E9E87B6" w14:textId="77777777" w:rsidTr="178C55B6">
        <w:tc>
          <w:tcPr>
            <w:tcW w:w="867" w:type="dxa"/>
          </w:tcPr>
          <w:p w14:paraId="3B806B7B"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6.15</w:t>
            </w:r>
          </w:p>
        </w:tc>
        <w:tc>
          <w:tcPr>
            <w:tcW w:w="2389" w:type="dxa"/>
          </w:tcPr>
          <w:p w14:paraId="48A82F51"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Krav på träprodukter </w:t>
            </w:r>
          </w:p>
        </w:tc>
        <w:tc>
          <w:tcPr>
            <w:tcW w:w="7253" w:type="dxa"/>
          </w:tcPr>
          <w:p w14:paraId="772C03E6" w14:textId="77777777" w:rsidR="007B2059" w:rsidRPr="007B2059" w:rsidRDefault="007B2059" w:rsidP="00D56523">
            <w:pPr>
              <w:spacing w:before="40" w:after="40"/>
              <w:rPr>
                <w:rFonts w:ascii="Arial" w:hAnsi="Arial" w:cs="Arial"/>
                <w:color w:val="FF0000"/>
                <w:sz w:val="18"/>
                <w:szCs w:val="18"/>
              </w:rPr>
            </w:pPr>
            <w:r w:rsidRPr="007B2059">
              <w:rPr>
                <w:rFonts w:ascii="Arial" w:hAnsi="Arial" w:cs="Arial"/>
                <w:sz w:val="18"/>
                <w:szCs w:val="18"/>
              </w:rPr>
              <w:t>Träprodukter ska komma från dokumenterat hållbart skogsbruk och vara FSC-/PEFC-märkt eller likvärdigt. Om träråvara med dokumenterat hållbart ursprung inte funnits tillgängligt ska de åtgärder som genomförts för att försöka få fram produkter av hållbar träråvara dokumenteras.</w:t>
            </w:r>
          </w:p>
        </w:tc>
      </w:tr>
      <w:tr w:rsidR="007B2059" w:rsidRPr="007B2059" w14:paraId="2D7F24F3" w14:textId="77777777" w:rsidTr="178C55B6">
        <w:tc>
          <w:tcPr>
            <w:tcW w:w="867" w:type="dxa"/>
          </w:tcPr>
          <w:p w14:paraId="52C94661"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6.16</w:t>
            </w:r>
          </w:p>
        </w:tc>
        <w:tc>
          <w:tcPr>
            <w:tcW w:w="2389" w:type="dxa"/>
          </w:tcPr>
          <w:p w14:paraId="0E9DDB6C"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Krav på naturstensprodukter</w:t>
            </w:r>
          </w:p>
        </w:tc>
        <w:tc>
          <w:tcPr>
            <w:tcW w:w="7253" w:type="dxa"/>
          </w:tcPr>
          <w:p w14:paraId="58F76C17" w14:textId="77777777" w:rsidR="007B2059" w:rsidRPr="007B2059" w:rsidRDefault="007B2059" w:rsidP="00D56523">
            <w:pPr>
              <w:spacing w:before="40" w:after="40"/>
              <w:rPr>
                <w:rFonts w:ascii="Arial" w:hAnsi="Arial" w:cs="Arial"/>
                <w:sz w:val="18"/>
                <w:szCs w:val="18"/>
              </w:rPr>
            </w:pPr>
            <w:r w:rsidRPr="007B2059">
              <w:rPr>
                <w:rFonts w:ascii="Arial" w:hAnsi="Arial" w:cs="Arial"/>
                <w:sz w:val="18"/>
                <w:szCs w:val="18"/>
              </w:rPr>
              <w:t>Entreprenören ska innan stenleverans kunna uppvisa hur entreprenören säkerstä</w:t>
            </w:r>
            <w:r w:rsidR="000E1A22">
              <w:rPr>
                <w:rFonts w:ascii="Arial" w:hAnsi="Arial" w:cs="Arial"/>
                <w:sz w:val="18"/>
                <w:szCs w:val="18"/>
              </w:rPr>
              <w:t>ller att kraven i handling</w:t>
            </w:r>
            <w:r w:rsidRPr="007B2059">
              <w:rPr>
                <w:rFonts w:ascii="Arial" w:hAnsi="Arial" w:cs="Arial"/>
                <w:sz w:val="18"/>
                <w:szCs w:val="18"/>
              </w:rPr>
              <w:t xml:space="preserve"> </w:t>
            </w:r>
            <w:r w:rsidRPr="007B2059">
              <w:rPr>
                <w:rFonts w:ascii="Arial" w:hAnsi="Arial" w:cs="Arial"/>
                <w:i/>
                <w:sz w:val="18"/>
                <w:szCs w:val="18"/>
              </w:rPr>
              <w:t>Etiskt kontraktsvillkor för naturstensprodukter</w:t>
            </w:r>
            <w:r w:rsidRPr="007B2059">
              <w:rPr>
                <w:rFonts w:ascii="Arial" w:hAnsi="Arial" w:cs="Arial"/>
                <w:sz w:val="18"/>
                <w:szCs w:val="18"/>
              </w:rPr>
              <w:t xml:space="preserve"> efterlevs i hela produktionskedjan.</w:t>
            </w:r>
          </w:p>
          <w:p w14:paraId="26FA8E7E" w14:textId="77777777" w:rsidR="007B2059" w:rsidRPr="007B2059" w:rsidRDefault="007B2059" w:rsidP="00D56523">
            <w:pPr>
              <w:spacing w:before="40" w:after="40"/>
              <w:rPr>
                <w:rFonts w:ascii="Arial" w:hAnsi="Arial" w:cs="Arial"/>
                <w:sz w:val="18"/>
                <w:szCs w:val="18"/>
              </w:rPr>
            </w:pPr>
          </w:p>
          <w:p w14:paraId="75392CF8" w14:textId="77777777" w:rsidR="007B2059" w:rsidRPr="007B2059" w:rsidRDefault="007B2059" w:rsidP="00D56523">
            <w:pPr>
              <w:spacing w:before="40" w:after="40"/>
              <w:rPr>
                <w:rFonts w:ascii="Arial" w:hAnsi="Arial" w:cs="Arial"/>
                <w:color w:val="FF0000"/>
                <w:sz w:val="18"/>
                <w:szCs w:val="18"/>
              </w:rPr>
            </w:pPr>
            <w:r w:rsidRPr="007B2059">
              <w:rPr>
                <w:rFonts w:ascii="Arial" w:hAnsi="Arial" w:cs="Arial"/>
                <w:sz w:val="18"/>
                <w:szCs w:val="18"/>
              </w:rPr>
              <w:t>Kontrollen ska bekostas av entreprenören.</w:t>
            </w:r>
          </w:p>
        </w:tc>
      </w:tr>
      <w:tr w:rsidR="007B2059" w:rsidRPr="007B2059" w14:paraId="09086950" w14:textId="77777777" w:rsidTr="178C55B6">
        <w:tc>
          <w:tcPr>
            <w:tcW w:w="867" w:type="dxa"/>
          </w:tcPr>
          <w:p w14:paraId="01B945B0"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6.17</w:t>
            </w:r>
          </w:p>
        </w:tc>
        <w:tc>
          <w:tcPr>
            <w:tcW w:w="2389" w:type="dxa"/>
          </w:tcPr>
          <w:p w14:paraId="3BB32863"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Redovisningskrav trä- och naturstensprodukter</w:t>
            </w:r>
          </w:p>
        </w:tc>
        <w:tc>
          <w:tcPr>
            <w:tcW w:w="7253" w:type="dxa"/>
          </w:tcPr>
          <w:p w14:paraId="63212153" w14:textId="77777777" w:rsidR="007B2059" w:rsidRPr="007B2059" w:rsidRDefault="007B2059" w:rsidP="00D56523">
            <w:pPr>
              <w:spacing w:before="40" w:after="40"/>
              <w:rPr>
                <w:rFonts w:ascii="Arial" w:hAnsi="Arial" w:cs="Arial"/>
                <w:color w:val="FF0000"/>
                <w:sz w:val="18"/>
                <w:szCs w:val="18"/>
              </w:rPr>
            </w:pPr>
            <w:r w:rsidRPr="007B2059">
              <w:rPr>
                <w:rFonts w:ascii="Arial" w:hAnsi="Arial" w:cs="Arial"/>
                <w:sz w:val="18"/>
                <w:szCs w:val="18"/>
              </w:rPr>
              <w:t>Entreprenören ska presentera dokumentation som visar att kraven uppfylls enligt 6.15 och 6.16 tillsammans med fakturaunderlag.</w:t>
            </w:r>
          </w:p>
        </w:tc>
      </w:tr>
      <w:tr w:rsidR="007B2059" w:rsidRPr="007B2059" w14:paraId="5F27C510" w14:textId="77777777" w:rsidTr="178C55B6">
        <w:tc>
          <w:tcPr>
            <w:tcW w:w="867" w:type="dxa"/>
            <w:shd w:val="clear" w:color="auto" w:fill="C6D9F1"/>
          </w:tcPr>
          <w:p w14:paraId="22BCD4B7"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7</w:t>
            </w:r>
          </w:p>
        </w:tc>
        <w:tc>
          <w:tcPr>
            <w:tcW w:w="9642" w:type="dxa"/>
            <w:gridSpan w:val="2"/>
            <w:shd w:val="clear" w:color="auto" w:fill="C6D9F1"/>
          </w:tcPr>
          <w:p w14:paraId="4139423A" w14:textId="77777777" w:rsidR="007B2059" w:rsidRPr="007B2059" w:rsidRDefault="007B2059" w:rsidP="00D56523">
            <w:pPr>
              <w:spacing w:before="40" w:after="40"/>
              <w:rPr>
                <w:rFonts w:ascii="Arial" w:hAnsi="Arial"/>
                <w:kern w:val="24"/>
                <w:sz w:val="18"/>
                <w:szCs w:val="18"/>
              </w:rPr>
            </w:pPr>
            <w:commentRangeStart w:id="9"/>
            <w:r w:rsidRPr="007B2059">
              <w:rPr>
                <w:rFonts w:ascii="Arial" w:hAnsi="Arial"/>
                <w:b/>
                <w:kern w:val="24"/>
                <w:sz w:val="18"/>
                <w:szCs w:val="18"/>
              </w:rPr>
              <w:t>Bygg- och rivningsavfall</w:t>
            </w:r>
            <w:commentRangeEnd w:id="9"/>
            <w:r w:rsidRPr="007B2059">
              <w:rPr>
                <w:rFonts w:ascii="Arial" w:hAnsi="Arial"/>
                <w:sz w:val="16"/>
                <w:szCs w:val="16"/>
              </w:rPr>
              <w:commentReference w:id="9"/>
            </w:r>
          </w:p>
        </w:tc>
      </w:tr>
      <w:tr w:rsidR="007B2059" w:rsidRPr="007B2059" w14:paraId="1B840B60" w14:textId="77777777" w:rsidTr="178C55B6">
        <w:tc>
          <w:tcPr>
            <w:tcW w:w="867" w:type="dxa"/>
            <w:shd w:val="clear" w:color="auto" w:fill="auto"/>
          </w:tcPr>
          <w:p w14:paraId="13BFE94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7.1</w:t>
            </w:r>
          </w:p>
        </w:tc>
        <w:tc>
          <w:tcPr>
            <w:tcW w:w="2389" w:type="dxa"/>
            <w:shd w:val="clear" w:color="auto" w:fill="auto"/>
          </w:tcPr>
          <w:p w14:paraId="44661DCB"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Avfallshantering</w:t>
            </w:r>
          </w:p>
        </w:tc>
        <w:tc>
          <w:tcPr>
            <w:tcW w:w="7253" w:type="dxa"/>
            <w:shd w:val="clear" w:color="auto" w:fill="auto"/>
          </w:tcPr>
          <w:p w14:paraId="1C91C107"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Projektet bedöms generera avfall i ett antal olika kategorier. </w:t>
            </w:r>
          </w:p>
          <w:p w14:paraId="1EA6D993"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Entreprenören ska beakta möjligheten till återanvändning/återvinning vid all materialhantering.  Entreprenören ska minimera byggavfall, t.ex. emballage.   </w:t>
            </w:r>
          </w:p>
          <w:p w14:paraId="01F5A071"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Avfall ska hanteras i enlighet med Avfallsförordningen (SFS 2020:614) och sorteras i åtminstone sex avfallsslag om inte dispens har sökts och beviljats enligt Naturvårdsverkets föreskrifter. </w:t>
            </w:r>
          </w:p>
          <w:p w14:paraId="4718BFD4"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Material och avfall ska redovisas i bes</w:t>
            </w:r>
            <w:r w:rsidR="000E1A22">
              <w:rPr>
                <w:rFonts w:ascii="Arial" w:hAnsi="Arial"/>
                <w:kern w:val="24"/>
                <w:sz w:val="18"/>
                <w:szCs w:val="18"/>
              </w:rPr>
              <w:t>tällarens anvisade format, handling</w:t>
            </w:r>
            <w:r w:rsidRPr="007B2059">
              <w:rPr>
                <w:rFonts w:ascii="Arial" w:hAnsi="Arial"/>
                <w:kern w:val="24"/>
                <w:sz w:val="18"/>
                <w:szCs w:val="18"/>
              </w:rPr>
              <w:t xml:space="preserve"> </w:t>
            </w:r>
            <w:r w:rsidRPr="007B2059">
              <w:rPr>
                <w:rFonts w:ascii="Arial" w:hAnsi="Arial"/>
                <w:i/>
                <w:kern w:val="24"/>
                <w:sz w:val="18"/>
                <w:szCs w:val="18"/>
              </w:rPr>
              <w:t>Material- och avfallshanteringsplan</w:t>
            </w:r>
            <w:r w:rsidRPr="007B2059">
              <w:rPr>
                <w:rFonts w:ascii="Arial" w:hAnsi="Arial"/>
                <w:kern w:val="24"/>
                <w:sz w:val="18"/>
                <w:szCs w:val="18"/>
              </w:rPr>
              <w:t>.</w:t>
            </w:r>
          </w:p>
        </w:tc>
      </w:tr>
      <w:tr w:rsidR="007B2059" w:rsidRPr="007B2059" w14:paraId="2307F59B" w14:textId="77777777" w:rsidTr="178C55B6">
        <w:tc>
          <w:tcPr>
            <w:tcW w:w="867" w:type="dxa"/>
            <w:shd w:val="clear" w:color="auto" w:fill="auto"/>
          </w:tcPr>
          <w:p w14:paraId="33B526CF"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7.2</w:t>
            </w:r>
          </w:p>
        </w:tc>
        <w:tc>
          <w:tcPr>
            <w:tcW w:w="2389" w:type="dxa"/>
            <w:shd w:val="clear" w:color="auto" w:fill="auto"/>
          </w:tcPr>
          <w:p w14:paraId="479EB13C" w14:textId="77777777" w:rsidR="007B2059" w:rsidRPr="007B2059" w:rsidRDefault="007B2059" w:rsidP="00D56523">
            <w:pPr>
              <w:spacing w:before="40" w:after="40"/>
              <w:rPr>
                <w:rFonts w:ascii="Arial" w:hAnsi="Arial"/>
                <w:kern w:val="24"/>
                <w:sz w:val="18"/>
                <w:szCs w:val="18"/>
                <w:highlight w:val="yellow"/>
              </w:rPr>
            </w:pPr>
            <w:r w:rsidRPr="007B2059">
              <w:rPr>
                <w:rFonts w:ascii="Arial" w:hAnsi="Arial"/>
                <w:kern w:val="24"/>
                <w:sz w:val="18"/>
                <w:szCs w:val="18"/>
              </w:rPr>
              <w:t>Suspenderat material och olja från oljeavskiljning</w:t>
            </w:r>
          </w:p>
        </w:tc>
        <w:tc>
          <w:tcPr>
            <w:tcW w:w="7253" w:type="dxa"/>
            <w:shd w:val="clear" w:color="auto" w:fill="auto"/>
          </w:tcPr>
          <w:p w14:paraId="2E022310" w14:textId="77777777" w:rsidR="007B2059" w:rsidRPr="007B2059" w:rsidRDefault="007B2059" w:rsidP="00D56523">
            <w:pPr>
              <w:spacing w:before="40" w:after="120"/>
              <w:rPr>
                <w:rFonts w:ascii="Arial" w:hAnsi="Arial"/>
                <w:kern w:val="24"/>
                <w:sz w:val="18"/>
                <w:szCs w:val="18"/>
                <w:highlight w:val="yellow"/>
              </w:rPr>
            </w:pPr>
            <w:r w:rsidRPr="007B2059">
              <w:rPr>
                <w:rFonts w:ascii="Arial" w:hAnsi="Arial"/>
                <w:kern w:val="24"/>
                <w:sz w:val="18"/>
                <w:szCs w:val="18"/>
              </w:rPr>
              <w:t xml:space="preserve">Suspenderat material (slammet) från sedimenteringsanläggning för vatten liksom olja från oljeavskiljning ska i </w:t>
            </w:r>
            <w:r w:rsidRPr="007B2059">
              <w:rPr>
                <w:rFonts w:ascii="Arial" w:hAnsi="Arial"/>
                <w:kern w:val="24"/>
                <w:sz w:val="18"/>
                <w:szCs w:val="18"/>
                <w:u w:val="single"/>
              </w:rPr>
              <w:t>första hand</w:t>
            </w:r>
            <w:r w:rsidRPr="007B2059">
              <w:rPr>
                <w:rFonts w:ascii="Arial" w:hAnsi="Arial"/>
                <w:kern w:val="24"/>
                <w:sz w:val="18"/>
                <w:szCs w:val="18"/>
              </w:rPr>
              <w:t xml:space="preserve"> klassas som farligt avfall med hänsyn till de föroreningar som kan finnas i detta material. Avfallet kan efter provtagning och utvärdering klassificeras som icke farligt avfall utifrån 2 kap i avfallsförordningen (2020:614).</w:t>
            </w:r>
          </w:p>
        </w:tc>
      </w:tr>
      <w:tr w:rsidR="007B2059" w:rsidRPr="007B2059" w14:paraId="3BCE08A9" w14:textId="77777777" w:rsidTr="178C55B6">
        <w:tc>
          <w:tcPr>
            <w:tcW w:w="867" w:type="dxa"/>
            <w:shd w:val="clear" w:color="auto" w:fill="auto"/>
          </w:tcPr>
          <w:p w14:paraId="0365F828"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7.3</w:t>
            </w:r>
          </w:p>
        </w:tc>
        <w:tc>
          <w:tcPr>
            <w:tcW w:w="2389" w:type="dxa"/>
            <w:shd w:val="clear" w:color="auto" w:fill="auto"/>
          </w:tcPr>
          <w:p w14:paraId="79EDB686"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Farligt avfall</w:t>
            </w:r>
          </w:p>
        </w:tc>
        <w:tc>
          <w:tcPr>
            <w:tcW w:w="7253" w:type="dxa"/>
            <w:shd w:val="clear" w:color="auto" w:fill="auto"/>
          </w:tcPr>
          <w:p w14:paraId="2F802206"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Olika slag av farligt avfall som uppkommer i produktionen, t.ex. spilloljor, oljiga trasor, batterier och lysrör, ska märkas upp och sorteras åtskilda från varandra samt förvaras i låsbar container. Entreprenören ansvarar för och bekostar hanteringen och borttransporten av detta avfall i enlighet med gällande lagstiftning.</w:t>
            </w:r>
          </w:p>
          <w:p w14:paraId="61A61705"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22"/>
              </w:rPr>
              <w:t>Beträffande krav för registrering av farligt avfall, se administrativa föreskrifter AFC.171.</w:t>
            </w:r>
          </w:p>
        </w:tc>
      </w:tr>
      <w:tr w:rsidR="007B2059" w:rsidRPr="007B2059" w14:paraId="63A94360" w14:textId="77777777" w:rsidTr="178C55B6">
        <w:tc>
          <w:tcPr>
            <w:tcW w:w="867" w:type="dxa"/>
            <w:shd w:val="clear" w:color="auto" w:fill="auto"/>
          </w:tcPr>
          <w:p w14:paraId="6A2F202C"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7.4</w:t>
            </w:r>
          </w:p>
        </w:tc>
        <w:tc>
          <w:tcPr>
            <w:tcW w:w="2389" w:type="dxa"/>
            <w:shd w:val="clear" w:color="auto" w:fill="auto"/>
          </w:tcPr>
          <w:p w14:paraId="2CF21D97"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Erforderliga tillstånd</w:t>
            </w:r>
          </w:p>
        </w:tc>
        <w:tc>
          <w:tcPr>
            <w:tcW w:w="7253" w:type="dxa"/>
            <w:shd w:val="clear" w:color="auto" w:fill="auto"/>
          </w:tcPr>
          <w:p w14:paraId="5F65E905"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Entreprenören ska kontrollera att transportör och avfallsmottagare har erforderliga tillstånd.</w:t>
            </w:r>
          </w:p>
        </w:tc>
      </w:tr>
      <w:tr w:rsidR="007B2059" w:rsidRPr="007B2059" w14:paraId="204B0E1A" w14:textId="77777777" w:rsidTr="178C55B6">
        <w:tc>
          <w:tcPr>
            <w:tcW w:w="867" w:type="dxa"/>
            <w:shd w:val="clear" w:color="auto" w:fill="auto"/>
          </w:tcPr>
          <w:p w14:paraId="6F8A9C8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7.5</w:t>
            </w:r>
          </w:p>
        </w:tc>
        <w:tc>
          <w:tcPr>
            <w:tcW w:w="2389" w:type="dxa"/>
            <w:shd w:val="clear" w:color="auto" w:fill="auto"/>
          </w:tcPr>
          <w:p w14:paraId="33A4D5E5"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Redovisningskrav för avfall</w:t>
            </w:r>
          </w:p>
        </w:tc>
        <w:tc>
          <w:tcPr>
            <w:tcW w:w="7253" w:type="dxa"/>
            <w:shd w:val="clear" w:color="auto" w:fill="auto"/>
          </w:tcPr>
          <w:p w14:paraId="55AE71A8" w14:textId="77777777" w:rsidR="007B2059" w:rsidRPr="007B2059" w:rsidRDefault="007B2059" w:rsidP="003F4AAF">
            <w:pPr>
              <w:spacing w:before="40" w:after="40"/>
              <w:rPr>
                <w:rFonts w:ascii="Arial" w:hAnsi="Arial"/>
                <w:kern w:val="24"/>
                <w:sz w:val="18"/>
                <w:szCs w:val="18"/>
              </w:rPr>
            </w:pPr>
            <w:r w:rsidRPr="007B2059">
              <w:rPr>
                <w:rFonts w:ascii="Arial" w:hAnsi="Arial"/>
                <w:kern w:val="24"/>
                <w:sz w:val="18"/>
                <w:szCs w:val="18"/>
              </w:rPr>
              <w:t xml:space="preserve">Hantering av avfall och farligt avfall ska dokumenteras med minst transportdokument och statistik för bortforslat avfall i beställarens anvisade format, </w:t>
            </w:r>
            <w:r w:rsidR="003F4AAF">
              <w:rPr>
                <w:rFonts w:ascii="Arial" w:hAnsi="Arial"/>
                <w:kern w:val="24"/>
                <w:sz w:val="18"/>
                <w:szCs w:val="18"/>
              </w:rPr>
              <w:t xml:space="preserve">handling </w:t>
            </w:r>
            <w:r w:rsidRPr="007B2059">
              <w:rPr>
                <w:rFonts w:ascii="Arial" w:hAnsi="Arial"/>
                <w:i/>
                <w:kern w:val="24"/>
                <w:sz w:val="18"/>
                <w:szCs w:val="18"/>
              </w:rPr>
              <w:t>Material- och avfallshanteringsplan</w:t>
            </w:r>
            <w:r w:rsidRPr="007B2059">
              <w:rPr>
                <w:rFonts w:ascii="Arial" w:hAnsi="Arial"/>
                <w:kern w:val="24"/>
                <w:sz w:val="18"/>
                <w:szCs w:val="18"/>
              </w:rPr>
              <w:t>.</w:t>
            </w:r>
          </w:p>
        </w:tc>
      </w:tr>
      <w:tr w:rsidR="007B2059" w:rsidRPr="007B2059" w14:paraId="079D7959" w14:textId="77777777" w:rsidTr="178C55B6">
        <w:tc>
          <w:tcPr>
            <w:tcW w:w="867" w:type="dxa"/>
            <w:shd w:val="clear" w:color="auto" w:fill="C6D9F1"/>
          </w:tcPr>
          <w:p w14:paraId="7A68CDA3" w14:textId="77777777" w:rsidR="007B2059" w:rsidRPr="007B2059" w:rsidRDefault="007B2059" w:rsidP="00D56523">
            <w:pPr>
              <w:spacing w:before="40" w:after="40"/>
              <w:jc w:val="center"/>
              <w:rPr>
                <w:rFonts w:ascii="Arial" w:hAnsi="Arial"/>
                <w:b/>
                <w:kern w:val="24"/>
                <w:sz w:val="18"/>
                <w:szCs w:val="22"/>
              </w:rPr>
            </w:pPr>
            <w:r w:rsidRPr="007B2059">
              <w:rPr>
                <w:rFonts w:ascii="Arial" w:hAnsi="Arial"/>
                <w:b/>
                <w:kern w:val="24"/>
                <w:sz w:val="18"/>
                <w:szCs w:val="22"/>
              </w:rPr>
              <w:t>8</w:t>
            </w:r>
          </w:p>
        </w:tc>
        <w:tc>
          <w:tcPr>
            <w:tcW w:w="9642" w:type="dxa"/>
            <w:gridSpan w:val="2"/>
            <w:shd w:val="clear" w:color="auto" w:fill="C6D9F1"/>
          </w:tcPr>
          <w:p w14:paraId="21A5F063" w14:textId="77777777" w:rsidR="007B2059" w:rsidRPr="007B2059" w:rsidRDefault="007B2059" w:rsidP="00D56523">
            <w:pPr>
              <w:spacing w:before="40" w:after="40"/>
              <w:rPr>
                <w:rFonts w:ascii="Arial" w:hAnsi="Arial"/>
                <w:kern w:val="24"/>
                <w:sz w:val="18"/>
                <w:szCs w:val="22"/>
              </w:rPr>
            </w:pPr>
            <w:commentRangeStart w:id="10"/>
            <w:r w:rsidRPr="007B2059">
              <w:rPr>
                <w:rFonts w:ascii="Arial" w:hAnsi="Arial"/>
                <w:b/>
                <w:kern w:val="24"/>
                <w:sz w:val="18"/>
                <w:szCs w:val="22"/>
              </w:rPr>
              <w:t>Naturvärden</w:t>
            </w:r>
            <w:commentRangeEnd w:id="10"/>
            <w:r w:rsidRPr="007B2059">
              <w:rPr>
                <w:rFonts w:ascii="Arial" w:hAnsi="Arial"/>
                <w:sz w:val="16"/>
                <w:szCs w:val="16"/>
              </w:rPr>
              <w:commentReference w:id="10"/>
            </w:r>
          </w:p>
        </w:tc>
      </w:tr>
      <w:tr w:rsidR="007B2059" w:rsidRPr="007B2059" w14:paraId="5B0DDEA4" w14:textId="77777777" w:rsidTr="178C55B6">
        <w:tc>
          <w:tcPr>
            <w:tcW w:w="867" w:type="dxa"/>
          </w:tcPr>
          <w:p w14:paraId="3F44FECF"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8.1</w:t>
            </w:r>
          </w:p>
        </w:tc>
        <w:tc>
          <w:tcPr>
            <w:tcW w:w="2389" w:type="dxa"/>
          </w:tcPr>
          <w:p w14:paraId="54F01CDF"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 xml:space="preserve">Undvika skador på vegetation </w:t>
            </w:r>
          </w:p>
        </w:tc>
        <w:tc>
          <w:tcPr>
            <w:tcW w:w="7253" w:type="dxa"/>
          </w:tcPr>
          <w:p w14:paraId="1A907067"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Arbetet ska planeras med hänsyn till befintliga förutsättningar för att begränsa eventuella skador på naturen. Skyddsplank, instängsling och andra åtgärder ska föreslås av entreprenören och godkännas av beställaren. </w:t>
            </w:r>
          </w:p>
          <w:p w14:paraId="3234EDA5"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Inga träd får fällas eller beskäras utan beställarens godkännande. </w:t>
            </w:r>
          </w:p>
          <w:p w14:paraId="338D9EB2"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Upplag, byggvägar m.m. ska bli anordnade på sådant sätt att skador på mark undviks. Entreprenören ska i samband med etablering upprätta markritningar som redovisar planerat utförande. Etableringsområden och andra tillfälligt ianspråktagna ytor ska omgående återställas efter avslutat arbete efter samråd med beställaren. Vid eventuell skada ska skadan ersättas av entreprenören. Skada kommer att avgöras av sakkunniga för kulturmiljövärden och personer med grön kompetens.</w:t>
            </w:r>
          </w:p>
        </w:tc>
      </w:tr>
      <w:tr w:rsidR="007B2059" w:rsidRPr="007B2059" w14:paraId="11B64ABE" w14:textId="77777777" w:rsidTr="178C55B6">
        <w:tc>
          <w:tcPr>
            <w:tcW w:w="867" w:type="dxa"/>
          </w:tcPr>
          <w:p w14:paraId="3E231A76"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8.2</w:t>
            </w:r>
          </w:p>
        </w:tc>
        <w:tc>
          <w:tcPr>
            <w:tcW w:w="2389" w:type="dxa"/>
          </w:tcPr>
          <w:p w14:paraId="63BAF562"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Invasiva främmande arter</w:t>
            </w:r>
          </w:p>
        </w:tc>
        <w:tc>
          <w:tcPr>
            <w:tcW w:w="7253" w:type="dxa"/>
          </w:tcPr>
          <w:p w14:paraId="1664AC9C"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Om invasiva främmade arter upptäcks inom arbetsområdet ska beställaren omedelbart kontaktas för beslut om vidare hantering. </w:t>
            </w:r>
          </w:p>
          <w:p w14:paraId="2F3EA7C0"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Hantering av dessa ska sedan ske enligt gällande föreskrifter om inte annat anges. Se exempelvis </w:t>
            </w:r>
            <w:hyperlink r:id="rId20" w:history="1">
              <w:r w:rsidRPr="007B2059">
                <w:rPr>
                  <w:rFonts w:ascii="Arial" w:hAnsi="Arial"/>
                  <w:color w:val="0000FF"/>
                  <w:kern w:val="24"/>
                  <w:sz w:val="18"/>
                  <w:szCs w:val="22"/>
                  <w:u w:val="single"/>
                </w:rPr>
                <w:t>Naturvårdsverkets metodstöd</w:t>
              </w:r>
            </w:hyperlink>
            <w:r w:rsidRPr="007B2059">
              <w:rPr>
                <w:rFonts w:ascii="Arial" w:hAnsi="Arial"/>
                <w:kern w:val="24"/>
                <w:sz w:val="18"/>
                <w:szCs w:val="22"/>
              </w:rPr>
              <w:t>.</w:t>
            </w:r>
          </w:p>
        </w:tc>
      </w:tr>
      <w:tr w:rsidR="007B2059" w:rsidRPr="007B2059" w14:paraId="41CBA3B7" w14:textId="77777777" w:rsidTr="178C55B6">
        <w:tc>
          <w:tcPr>
            <w:tcW w:w="867" w:type="dxa"/>
          </w:tcPr>
          <w:p w14:paraId="195E1445" w14:textId="77777777" w:rsidR="007B2059" w:rsidRPr="007B2059" w:rsidRDefault="007B2059" w:rsidP="00D56523">
            <w:pPr>
              <w:spacing w:before="40" w:after="40"/>
              <w:jc w:val="center"/>
              <w:rPr>
                <w:rFonts w:ascii="Arial" w:hAnsi="Arial"/>
                <w:kern w:val="24"/>
                <w:sz w:val="18"/>
                <w:szCs w:val="22"/>
              </w:rPr>
            </w:pPr>
            <w:r w:rsidRPr="007B2059">
              <w:rPr>
                <w:rFonts w:ascii="Arial" w:hAnsi="Arial"/>
                <w:kern w:val="24"/>
                <w:sz w:val="18"/>
                <w:szCs w:val="22"/>
              </w:rPr>
              <w:t>8.3</w:t>
            </w:r>
          </w:p>
        </w:tc>
        <w:tc>
          <w:tcPr>
            <w:tcW w:w="2389" w:type="dxa"/>
          </w:tcPr>
          <w:p w14:paraId="493C6C37" w14:textId="77777777" w:rsidR="007B2059" w:rsidRPr="007B2059" w:rsidRDefault="007B2059" w:rsidP="00D56523">
            <w:pPr>
              <w:spacing w:before="40" w:after="40"/>
              <w:rPr>
                <w:rFonts w:ascii="Arial" w:hAnsi="Arial"/>
                <w:kern w:val="24"/>
                <w:sz w:val="18"/>
                <w:szCs w:val="22"/>
              </w:rPr>
            </w:pPr>
            <w:r w:rsidRPr="007B2059">
              <w:rPr>
                <w:rFonts w:ascii="Arial" w:hAnsi="Arial"/>
                <w:kern w:val="24"/>
                <w:sz w:val="18"/>
                <w:szCs w:val="22"/>
              </w:rPr>
              <w:t>Biologisk mångfald</w:t>
            </w:r>
          </w:p>
        </w:tc>
        <w:tc>
          <w:tcPr>
            <w:tcW w:w="7253" w:type="dxa"/>
          </w:tcPr>
          <w:p w14:paraId="2E1048F5" w14:textId="77777777" w:rsidR="007B2059" w:rsidRPr="007B2059" w:rsidRDefault="007B2059" w:rsidP="00D56523">
            <w:pPr>
              <w:spacing w:before="40" w:after="120"/>
              <w:rPr>
                <w:rFonts w:ascii="Arial" w:hAnsi="Arial"/>
                <w:kern w:val="24"/>
                <w:sz w:val="18"/>
                <w:szCs w:val="22"/>
              </w:rPr>
            </w:pPr>
            <w:r w:rsidRPr="007B2059">
              <w:rPr>
                <w:rFonts w:ascii="Arial" w:hAnsi="Arial"/>
                <w:kern w:val="24"/>
                <w:sz w:val="18"/>
                <w:szCs w:val="22"/>
              </w:rPr>
              <w:t xml:space="preserve">Se över möjlighet att öka den biologiska mångfalden vid arbeten och återställande av mark. Exempel på åtgärder kan vara att lämna död ved, trädruiner eller trädstubbar samt utbyte av planerade planterade växter. Åtgärder ska alltid godkännas av beställaren. </w:t>
            </w:r>
          </w:p>
        </w:tc>
      </w:tr>
      <w:tr w:rsidR="007B2059" w:rsidRPr="007B2059" w14:paraId="1F883EA4" w14:textId="77777777" w:rsidTr="178C55B6">
        <w:tc>
          <w:tcPr>
            <w:tcW w:w="867" w:type="dxa"/>
            <w:shd w:val="clear" w:color="auto" w:fill="C6D9F1"/>
          </w:tcPr>
          <w:p w14:paraId="3C546C9C"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9</w:t>
            </w:r>
          </w:p>
        </w:tc>
        <w:tc>
          <w:tcPr>
            <w:tcW w:w="9642" w:type="dxa"/>
            <w:gridSpan w:val="2"/>
            <w:shd w:val="clear" w:color="auto" w:fill="C6D9F1"/>
          </w:tcPr>
          <w:p w14:paraId="0DD7814E" w14:textId="77777777" w:rsidR="007B2059" w:rsidRPr="007B2059" w:rsidRDefault="007B2059" w:rsidP="00D56523">
            <w:pPr>
              <w:spacing w:before="40" w:after="40"/>
              <w:rPr>
                <w:rFonts w:ascii="Arial" w:hAnsi="Arial"/>
                <w:kern w:val="24"/>
                <w:sz w:val="18"/>
                <w:szCs w:val="18"/>
              </w:rPr>
            </w:pPr>
            <w:r w:rsidRPr="007B2059">
              <w:rPr>
                <w:rFonts w:ascii="Arial" w:hAnsi="Arial"/>
                <w:b/>
                <w:kern w:val="24"/>
                <w:sz w:val="18"/>
                <w:szCs w:val="18"/>
              </w:rPr>
              <w:t>Slutdokumentation miljö</w:t>
            </w:r>
          </w:p>
        </w:tc>
      </w:tr>
      <w:tr w:rsidR="007B2059" w:rsidRPr="007B2059" w14:paraId="790B526A" w14:textId="77777777" w:rsidTr="178C55B6">
        <w:tc>
          <w:tcPr>
            <w:tcW w:w="867" w:type="dxa"/>
          </w:tcPr>
          <w:p w14:paraId="48D7E0FC"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9.1</w:t>
            </w:r>
          </w:p>
        </w:tc>
        <w:tc>
          <w:tcPr>
            <w:tcW w:w="2389" w:type="dxa"/>
          </w:tcPr>
          <w:p w14:paraId="1CDF015C"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Leverans av slutdokumentation miljö</w:t>
            </w:r>
          </w:p>
        </w:tc>
        <w:tc>
          <w:tcPr>
            <w:tcW w:w="7253" w:type="dxa"/>
          </w:tcPr>
          <w:p w14:paraId="3243E9C9"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Entreprenören ska senast vid anmälan om slutbesiktning leverera dokumentation för minst nedan punkter i digitalt format eller på beställarens anvisade digital plats. </w:t>
            </w:r>
          </w:p>
          <w:p w14:paraId="726C82CF" w14:textId="77777777" w:rsidR="007B2059" w:rsidRPr="007B2059" w:rsidRDefault="007B2059" w:rsidP="00D56523">
            <w:pPr>
              <w:spacing w:before="40" w:after="80"/>
              <w:rPr>
                <w:rFonts w:ascii="Arial" w:hAnsi="Arial"/>
                <w:kern w:val="24"/>
                <w:sz w:val="18"/>
                <w:szCs w:val="18"/>
              </w:rPr>
            </w:pPr>
            <w:r w:rsidRPr="007B2059">
              <w:rPr>
                <w:rFonts w:ascii="Arial" w:hAnsi="Arial"/>
                <w:kern w:val="24"/>
                <w:sz w:val="18"/>
                <w:szCs w:val="18"/>
              </w:rPr>
              <w:t>Minst nedan dokumentation ska levereras:</w:t>
            </w:r>
          </w:p>
          <w:p w14:paraId="47E32148"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 xml:space="preserve">Protokoll från utförda miljöronder ska göras tillgängliga för beställaren </w:t>
            </w:r>
          </w:p>
          <w:p w14:paraId="6F809827"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Dokumentation av miljöincidenter</w:t>
            </w:r>
          </w:p>
          <w:p w14:paraId="3359F792"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Sammanställning av total förbrukning av el i entreprenaden</w:t>
            </w:r>
          </w:p>
          <w:p w14:paraId="1D7B68FE"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color w:val="000000"/>
                <w:kern w:val="24"/>
                <w:sz w:val="18"/>
                <w:szCs w:val="22"/>
              </w:rPr>
              <w:t>Transportdokument och vågsedlar/mottagningskvittenser för massor och avfall, inklusive farligt avfall</w:t>
            </w:r>
          </w:p>
          <w:p w14:paraId="2277A0A8"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Ifylld mall för redovisning av massor, inklusive dokumentation av inköpta massor</w:t>
            </w:r>
          </w:p>
          <w:p w14:paraId="625B1257"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 xml:space="preserve">Dokumentation utifrån </w:t>
            </w:r>
            <w:r w:rsidRPr="007B2059">
              <w:rPr>
                <w:rFonts w:ascii="Arial" w:eastAsia="Calibri" w:hAnsi="Arial" w:cs="Calibri"/>
                <w:i/>
                <w:sz w:val="18"/>
                <w:szCs w:val="22"/>
              </w:rPr>
              <w:t>5.7 Klimatkrav för tunga transporter av massor</w:t>
            </w:r>
            <w:r w:rsidRPr="007B2059">
              <w:rPr>
                <w:rFonts w:ascii="Arial" w:eastAsia="Calibri" w:hAnsi="Arial" w:cs="Calibri"/>
                <w:sz w:val="18"/>
                <w:szCs w:val="22"/>
              </w:rPr>
              <w:t xml:space="preserve"> </w:t>
            </w:r>
          </w:p>
          <w:p w14:paraId="5ADB6E1E"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 xml:space="preserve">Ifylld </w:t>
            </w:r>
            <w:r w:rsidRPr="007B2059">
              <w:rPr>
                <w:rFonts w:ascii="Arial" w:eastAsia="Calibri" w:hAnsi="Arial" w:cs="Calibri"/>
                <w:i/>
                <w:sz w:val="18"/>
                <w:szCs w:val="22"/>
              </w:rPr>
              <w:t>mall redovisning drivmedel</w:t>
            </w:r>
            <w:r w:rsidRPr="007B2059">
              <w:rPr>
                <w:rFonts w:ascii="Arial" w:eastAsia="Calibri" w:hAnsi="Arial" w:cs="Calibri"/>
                <w:sz w:val="18"/>
                <w:szCs w:val="22"/>
              </w:rPr>
              <w:t xml:space="preserve"> </w:t>
            </w:r>
          </w:p>
          <w:p w14:paraId="2F1C5EEC"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 xml:space="preserve">Ifylld </w:t>
            </w:r>
            <w:r w:rsidRPr="007B2059">
              <w:rPr>
                <w:rFonts w:ascii="Arial" w:eastAsia="Calibri" w:hAnsi="Arial" w:cs="Calibri"/>
                <w:i/>
                <w:sz w:val="18"/>
                <w:szCs w:val="22"/>
              </w:rPr>
              <w:t>mall</w:t>
            </w:r>
            <w:r w:rsidRPr="007B2059">
              <w:rPr>
                <w:rFonts w:ascii="Arial" w:eastAsia="Calibri" w:hAnsi="Arial" w:cs="Calibri"/>
                <w:sz w:val="18"/>
                <w:szCs w:val="22"/>
              </w:rPr>
              <w:t xml:space="preserve"> </w:t>
            </w:r>
            <w:r w:rsidRPr="007B2059">
              <w:rPr>
                <w:rFonts w:ascii="Arial" w:eastAsia="Calibri" w:hAnsi="Arial" w:cs="Calibri"/>
                <w:i/>
                <w:sz w:val="18"/>
                <w:szCs w:val="22"/>
              </w:rPr>
              <w:t>förteckning fordon och arbetsmaskiner</w:t>
            </w:r>
          </w:p>
          <w:p w14:paraId="6E725E65"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Komplett loggbok i Byggvarubedömningen</w:t>
            </w:r>
          </w:p>
          <w:p w14:paraId="349C40A7"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Arial"/>
                <w:color w:val="000000"/>
                <w:sz w:val="18"/>
                <w:szCs w:val="18"/>
              </w:rPr>
              <w:t>Fakturaunderlag tillsammans med en tredjepartsgranskad publicerad Miljövarudeklaration typ III (EPD) för vald(a) material</w:t>
            </w:r>
          </w:p>
          <w:p w14:paraId="69691929"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Arial"/>
                <w:color w:val="000000"/>
                <w:sz w:val="18"/>
                <w:szCs w:val="18"/>
              </w:rPr>
              <w:t>Certifikat, eller likvärdigt, samt fakturaunderlag på träprodukter</w:t>
            </w:r>
          </w:p>
          <w:p w14:paraId="7FF73992"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 xml:space="preserve">Inspektionsrapport för naturstensprodukter enligt </w:t>
            </w:r>
            <w:r w:rsidRPr="007B2059">
              <w:rPr>
                <w:rFonts w:ascii="Arial" w:eastAsia="Calibri" w:hAnsi="Arial" w:cs="Calibri"/>
                <w:i/>
                <w:sz w:val="18"/>
                <w:szCs w:val="22"/>
              </w:rPr>
              <w:t>Etiskt kontraktsvillkor för naturstensprodukter</w:t>
            </w:r>
          </w:p>
          <w:p w14:paraId="4A6883A9"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Arial"/>
                <w:color w:val="000000"/>
                <w:sz w:val="18"/>
                <w:szCs w:val="18"/>
              </w:rPr>
              <w:t xml:space="preserve">Ifylld </w:t>
            </w:r>
            <w:r w:rsidRPr="007B2059">
              <w:rPr>
                <w:rFonts w:ascii="Arial" w:eastAsia="Calibri" w:hAnsi="Arial" w:cs="Arial"/>
                <w:i/>
                <w:color w:val="000000"/>
                <w:sz w:val="18"/>
                <w:szCs w:val="18"/>
              </w:rPr>
              <w:t>mall</w:t>
            </w:r>
            <w:r w:rsidRPr="007B2059">
              <w:rPr>
                <w:rFonts w:ascii="Arial" w:eastAsia="Calibri" w:hAnsi="Arial" w:cs="Arial"/>
                <w:color w:val="000000"/>
                <w:sz w:val="18"/>
                <w:szCs w:val="18"/>
              </w:rPr>
              <w:t xml:space="preserve"> </w:t>
            </w:r>
            <w:r w:rsidRPr="007B2059">
              <w:rPr>
                <w:rFonts w:ascii="Arial" w:eastAsia="Calibri" w:hAnsi="Arial" w:cs="Calibri"/>
                <w:i/>
                <w:color w:val="000000"/>
                <w:kern w:val="24"/>
                <w:sz w:val="18"/>
                <w:szCs w:val="18"/>
              </w:rPr>
              <w:t>Material- och avfallshanteringsplan</w:t>
            </w:r>
          </w:p>
          <w:p w14:paraId="268FBA58" w14:textId="77777777" w:rsidR="007B2059" w:rsidRPr="007B2059" w:rsidRDefault="007B2059" w:rsidP="00D56523">
            <w:pPr>
              <w:contextualSpacing/>
              <w:rPr>
                <w:rFonts w:ascii="Arial" w:eastAsia="Calibri" w:hAnsi="Arial" w:cs="Calibri"/>
                <w:sz w:val="18"/>
                <w:szCs w:val="22"/>
              </w:rPr>
            </w:pPr>
            <w:r w:rsidRPr="007B2059">
              <w:rPr>
                <w:rFonts w:ascii="Arial" w:eastAsia="Calibri" w:hAnsi="Arial" w:cs="Calibri"/>
                <w:sz w:val="18"/>
                <w:szCs w:val="22"/>
              </w:rPr>
              <w:t>Eventuella avsteg från krav som godkänts av beställaren</w:t>
            </w:r>
          </w:p>
          <w:p w14:paraId="72EC9489" w14:textId="77777777" w:rsidR="007B2059" w:rsidRPr="007B2059" w:rsidRDefault="007B2059" w:rsidP="00D56523">
            <w:pPr>
              <w:spacing w:after="40"/>
              <w:contextualSpacing/>
              <w:rPr>
                <w:rFonts w:ascii="Arial" w:eastAsia="Calibri" w:hAnsi="Arial" w:cs="Calibri"/>
                <w:color w:val="000000"/>
                <w:sz w:val="20"/>
                <w:szCs w:val="22"/>
              </w:rPr>
            </w:pPr>
            <w:r w:rsidRPr="007B2059">
              <w:rPr>
                <w:rFonts w:ascii="Arial" w:eastAsia="Calibri" w:hAnsi="Arial" w:cs="Calibri"/>
                <w:sz w:val="18"/>
                <w:szCs w:val="22"/>
              </w:rPr>
              <w:t>Eventuell annan verifiering av miljökrav som ställts av beställaren under entreprenaden</w:t>
            </w:r>
          </w:p>
        </w:tc>
      </w:tr>
      <w:tr w:rsidR="007B2059" w:rsidRPr="007B2059" w14:paraId="5AE77AA9" w14:textId="77777777" w:rsidTr="178C55B6">
        <w:tc>
          <w:tcPr>
            <w:tcW w:w="867" w:type="dxa"/>
            <w:shd w:val="clear" w:color="auto" w:fill="C6D9F1"/>
          </w:tcPr>
          <w:p w14:paraId="42659615" w14:textId="77777777" w:rsidR="007B2059" w:rsidRPr="007B2059" w:rsidRDefault="007B2059" w:rsidP="00D56523">
            <w:pPr>
              <w:spacing w:before="40" w:after="40"/>
              <w:rPr>
                <w:rFonts w:ascii="Arial" w:hAnsi="Arial"/>
                <w:b/>
                <w:kern w:val="24"/>
                <w:sz w:val="18"/>
                <w:szCs w:val="18"/>
              </w:rPr>
            </w:pPr>
            <w:r w:rsidRPr="007B2059">
              <w:rPr>
                <w:rFonts w:ascii="Arial" w:hAnsi="Arial"/>
                <w:b/>
                <w:kern w:val="24"/>
                <w:sz w:val="18"/>
                <w:szCs w:val="18"/>
              </w:rPr>
              <w:t>10</w:t>
            </w:r>
          </w:p>
        </w:tc>
        <w:tc>
          <w:tcPr>
            <w:tcW w:w="9642" w:type="dxa"/>
            <w:gridSpan w:val="2"/>
            <w:shd w:val="clear" w:color="auto" w:fill="C6D9F1"/>
          </w:tcPr>
          <w:p w14:paraId="4E3B7AEB" w14:textId="77777777" w:rsidR="007B2059" w:rsidRPr="007B2059" w:rsidRDefault="007B2059" w:rsidP="00D56523">
            <w:pPr>
              <w:spacing w:before="40" w:after="120"/>
              <w:rPr>
                <w:rFonts w:ascii="Arial" w:hAnsi="Arial"/>
                <w:b/>
                <w:kern w:val="24"/>
                <w:sz w:val="18"/>
                <w:szCs w:val="18"/>
              </w:rPr>
            </w:pPr>
            <w:r w:rsidRPr="007B2059">
              <w:rPr>
                <w:rFonts w:ascii="Arial" w:hAnsi="Arial"/>
                <w:b/>
                <w:kern w:val="24"/>
                <w:sz w:val="18"/>
                <w:szCs w:val="18"/>
              </w:rPr>
              <w:t xml:space="preserve">Tillhörande bilagor </w:t>
            </w:r>
          </w:p>
        </w:tc>
      </w:tr>
      <w:tr w:rsidR="007B2059" w:rsidRPr="007B2059" w14:paraId="4D0F7B1C" w14:textId="77777777" w:rsidTr="178C55B6">
        <w:tc>
          <w:tcPr>
            <w:tcW w:w="867" w:type="dxa"/>
          </w:tcPr>
          <w:p w14:paraId="7D5997CE" w14:textId="77777777" w:rsidR="007B2059" w:rsidRPr="007B2059" w:rsidRDefault="007B2059" w:rsidP="00D56523">
            <w:pPr>
              <w:spacing w:before="40" w:after="40"/>
              <w:jc w:val="center"/>
              <w:rPr>
                <w:rFonts w:ascii="Arial" w:hAnsi="Arial"/>
                <w:kern w:val="24"/>
                <w:sz w:val="18"/>
                <w:szCs w:val="18"/>
              </w:rPr>
            </w:pPr>
            <w:r w:rsidRPr="007B2059">
              <w:rPr>
                <w:rFonts w:ascii="Arial" w:hAnsi="Arial"/>
                <w:kern w:val="24"/>
                <w:sz w:val="18"/>
                <w:szCs w:val="18"/>
              </w:rPr>
              <w:t>-</w:t>
            </w:r>
          </w:p>
        </w:tc>
        <w:tc>
          <w:tcPr>
            <w:tcW w:w="2389" w:type="dxa"/>
          </w:tcPr>
          <w:p w14:paraId="7121C80C" w14:textId="77777777" w:rsidR="007B2059" w:rsidRPr="007B2059" w:rsidRDefault="007B2059" w:rsidP="00D56523">
            <w:pPr>
              <w:spacing w:before="40" w:after="40"/>
              <w:rPr>
                <w:rFonts w:ascii="Arial" w:hAnsi="Arial"/>
                <w:kern w:val="24"/>
                <w:sz w:val="18"/>
                <w:szCs w:val="18"/>
              </w:rPr>
            </w:pPr>
            <w:r w:rsidRPr="007B2059">
              <w:rPr>
                <w:rFonts w:ascii="Arial" w:hAnsi="Arial"/>
                <w:kern w:val="24"/>
                <w:sz w:val="18"/>
                <w:szCs w:val="18"/>
              </w:rPr>
              <w:t xml:space="preserve">Information </w:t>
            </w:r>
          </w:p>
        </w:tc>
        <w:tc>
          <w:tcPr>
            <w:tcW w:w="7253" w:type="dxa"/>
          </w:tcPr>
          <w:p w14:paraId="38046B45" w14:textId="77777777" w:rsidR="007B2059" w:rsidRPr="007B2059" w:rsidRDefault="007B2059" w:rsidP="00D56523">
            <w:pPr>
              <w:spacing w:before="40" w:after="120"/>
              <w:rPr>
                <w:rFonts w:ascii="Arial" w:hAnsi="Arial"/>
                <w:kern w:val="24"/>
                <w:sz w:val="18"/>
                <w:szCs w:val="18"/>
              </w:rPr>
            </w:pPr>
            <w:r w:rsidRPr="007B2059">
              <w:rPr>
                <w:rFonts w:ascii="Arial" w:hAnsi="Arial"/>
                <w:kern w:val="24"/>
                <w:sz w:val="18"/>
                <w:szCs w:val="18"/>
              </w:rPr>
              <w:t xml:space="preserve">Till detta dokument hör följande bilagor: </w:t>
            </w:r>
          </w:p>
          <w:p w14:paraId="1C941A19" w14:textId="77777777" w:rsidR="00C677D8" w:rsidRDefault="007B2059" w:rsidP="00D56523">
            <w:pPr>
              <w:pStyle w:val="Liststycke"/>
              <w:numPr>
                <w:ilvl w:val="0"/>
                <w:numId w:val="23"/>
              </w:numPr>
              <w:rPr>
                <w:rFonts w:ascii="Arial" w:eastAsia="Calibri" w:hAnsi="Arial" w:cs="Calibri"/>
                <w:color w:val="000000"/>
                <w:sz w:val="18"/>
                <w:szCs w:val="22"/>
              </w:rPr>
            </w:pPr>
            <w:r w:rsidRPr="00C677D8">
              <w:rPr>
                <w:rFonts w:ascii="Arial" w:eastAsia="Calibri" w:hAnsi="Arial" w:cs="Calibri"/>
                <w:color w:val="000000"/>
                <w:sz w:val="18"/>
                <w:szCs w:val="22"/>
              </w:rPr>
              <w:t>Gränsdragningslista BVB</w:t>
            </w:r>
          </w:p>
          <w:p w14:paraId="78B9F75D" w14:textId="77777777" w:rsidR="00C677D8" w:rsidRDefault="007B2059" w:rsidP="00D56523">
            <w:pPr>
              <w:pStyle w:val="Liststycke"/>
              <w:numPr>
                <w:ilvl w:val="0"/>
                <w:numId w:val="23"/>
              </w:numPr>
              <w:rPr>
                <w:rFonts w:ascii="Arial" w:eastAsia="Calibri" w:hAnsi="Arial" w:cs="Calibri"/>
                <w:sz w:val="18"/>
                <w:szCs w:val="22"/>
              </w:rPr>
            </w:pPr>
            <w:r w:rsidRPr="00C677D8">
              <w:rPr>
                <w:rFonts w:ascii="Arial" w:eastAsia="Calibri" w:hAnsi="Arial" w:cs="Calibri"/>
                <w:sz w:val="18"/>
                <w:szCs w:val="22"/>
              </w:rPr>
              <w:t>Mall redovisning drivmedel</w:t>
            </w:r>
          </w:p>
          <w:p w14:paraId="1153932A" w14:textId="77777777" w:rsidR="00C677D8" w:rsidRDefault="007B2059" w:rsidP="00D56523">
            <w:pPr>
              <w:pStyle w:val="Liststycke"/>
              <w:numPr>
                <w:ilvl w:val="0"/>
                <w:numId w:val="23"/>
              </w:numPr>
              <w:rPr>
                <w:rFonts w:ascii="Arial" w:eastAsia="Calibri" w:hAnsi="Arial" w:cs="Calibri"/>
                <w:sz w:val="18"/>
                <w:szCs w:val="22"/>
              </w:rPr>
            </w:pPr>
            <w:r w:rsidRPr="00C677D8">
              <w:rPr>
                <w:rFonts w:ascii="Arial" w:eastAsia="Calibri" w:hAnsi="Arial" w:cs="Calibri"/>
                <w:sz w:val="18"/>
                <w:szCs w:val="22"/>
              </w:rPr>
              <w:t xml:space="preserve">Mall förteckning fordon och arbetsmaskiner </w:t>
            </w:r>
          </w:p>
          <w:p w14:paraId="4E4166C8" w14:textId="77777777" w:rsidR="00C677D8" w:rsidRDefault="007B2059" w:rsidP="00D56523">
            <w:pPr>
              <w:pStyle w:val="Liststycke"/>
              <w:numPr>
                <w:ilvl w:val="0"/>
                <w:numId w:val="23"/>
              </w:numPr>
              <w:rPr>
                <w:rFonts w:ascii="Arial" w:eastAsia="Calibri" w:hAnsi="Arial" w:cs="Calibri"/>
                <w:sz w:val="18"/>
                <w:szCs w:val="22"/>
              </w:rPr>
            </w:pPr>
            <w:r w:rsidRPr="00C677D8">
              <w:rPr>
                <w:rFonts w:ascii="Arial" w:eastAsia="Calibri" w:hAnsi="Arial" w:cs="Calibri"/>
                <w:sz w:val="18"/>
                <w:szCs w:val="22"/>
              </w:rPr>
              <w:t>Mall redovisning massor</w:t>
            </w:r>
          </w:p>
          <w:p w14:paraId="3E10ED29" w14:textId="77777777" w:rsidR="00C677D8" w:rsidRDefault="007B2059" w:rsidP="00D56523">
            <w:pPr>
              <w:pStyle w:val="Liststycke"/>
              <w:numPr>
                <w:ilvl w:val="0"/>
                <w:numId w:val="23"/>
              </w:numPr>
              <w:rPr>
                <w:rFonts w:ascii="Arial" w:eastAsia="Calibri" w:hAnsi="Arial" w:cs="Calibri"/>
                <w:sz w:val="18"/>
                <w:szCs w:val="22"/>
              </w:rPr>
            </w:pPr>
            <w:r w:rsidRPr="00C677D8">
              <w:rPr>
                <w:rFonts w:ascii="Arial" w:eastAsia="Calibri" w:hAnsi="Arial" w:cs="Calibri"/>
                <w:sz w:val="18"/>
                <w:szCs w:val="22"/>
              </w:rPr>
              <w:t xml:space="preserve">Material-.och avfallshanteringsplan </w:t>
            </w:r>
          </w:p>
          <w:p w14:paraId="2A6703F4" w14:textId="77777777" w:rsidR="007B2059" w:rsidRPr="00C677D8" w:rsidRDefault="007B2059" w:rsidP="00D56523">
            <w:pPr>
              <w:pStyle w:val="Liststycke"/>
              <w:numPr>
                <w:ilvl w:val="0"/>
                <w:numId w:val="23"/>
              </w:numPr>
              <w:rPr>
                <w:rFonts w:ascii="Arial" w:eastAsia="Calibri" w:hAnsi="Arial" w:cs="Calibri"/>
                <w:sz w:val="18"/>
                <w:szCs w:val="22"/>
              </w:rPr>
            </w:pPr>
            <w:r w:rsidRPr="00C677D8">
              <w:rPr>
                <w:rFonts w:ascii="Arial" w:eastAsia="Calibri" w:hAnsi="Arial" w:cs="Calibri"/>
                <w:sz w:val="18"/>
                <w:szCs w:val="22"/>
              </w:rPr>
              <w:t>Etiskt kontraktsvillkor för naturstensprodukter</w:t>
            </w:r>
          </w:p>
        </w:tc>
      </w:tr>
    </w:tbl>
    <w:p w14:paraId="65F2C859" w14:textId="77777777" w:rsidR="007B2059" w:rsidRPr="003431B6" w:rsidRDefault="007B2059" w:rsidP="007B2059">
      <w:pPr>
        <w:ind w:left="-567"/>
      </w:pPr>
    </w:p>
    <w:sectPr w:rsidR="007B2059" w:rsidRPr="003431B6" w:rsidSect="001D3C0B">
      <w:headerReference w:type="default" r:id="rId21"/>
      <w:pgSz w:w="11906" w:h="16838"/>
      <w:pgMar w:top="1985" w:right="1701" w:bottom="1985" w:left="2381" w:header="680" w:footer="62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lga Ekblom" w:date="2025-01-07T09:39:00Z" w:initials="OE">
    <w:p w14:paraId="4BF5ADF7" w14:textId="77777777" w:rsidR="009F7B55" w:rsidRDefault="009F7B55">
      <w:pPr>
        <w:pStyle w:val="Kommentarer"/>
      </w:pPr>
      <w:r>
        <w:rPr>
          <w:rStyle w:val="Kommentarsreferens"/>
        </w:rPr>
        <w:annotationRef/>
      </w:r>
      <w:r>
        <w:t>Ö</w:t>
      </w:r>
      <w:r w:rsidRPr="00D86B52">
        <w:t xml:space="preserve">nskemål om avsteg </w:t>
      </w:r>
      <w:r>
        <w:t>från</w:t>
      </w:r>
      <w:r w:rsidRPr="00D86B52">
        <w:t xml:space="preserve"> krav ska</w:t>
      </w:r>
      <w:r>
        <w:t xml:space="preserve"> godkännas av</w:t>
      </w:r>
      <w:r w:rsidRPr="00D86B52">
        <w:t xml:space="preserve"> respektive kravägare enligt </w:t>
      </w:r>
      <w:r w:rsidRPr="000D4BF5">
        <w:rPr>
          <w:i/>
        </w:rPr>
        <w:t>Förvaltningsmodell för inköpskategori bygg- och anläggningsentreprenaders Mallar, rutiner och övriga dokument</w:t>
      </w:r>
      <w:r w:rsidRPr="00D86B52">
        <w:t>. För avsteg i MEG kontakta Hållb</w:t>
      </w:r>
      <w:r w:rsidRPr="0016274C">
        <w:t xml:space="preserve">arhetsstrateg i kategori Bygg- och anläggningsentreprenader, Olga Ekblom. Slutgiltigt beslut om avsteg beskrivs i upphandlingsstrategi och </w:t>
      </w:r>
      <w:r>
        <w:t>tas</w:t>
      </w:r>
      <w:r w:rsidRPr="0016274C">
        <w:t xml:space="preserve"> i inköpsrådet</w:t>
      </w:r>
      <w:r>
        <w:t>.</w:t>
      </w:r>
      <w:r w:rsidRPr="00D86B52">
        <w:br/>
        <w:t> </w:t>
      </w:r>
      <w:r w:rsidRPr="00D86B52">
        <w:br/>
        <w:t>Önskemål ska innehålla en förklaring och motivering till avsteg med avseende på hållbarhet, ekonomiska konsekvenser, möjligheter, pr</w:t>
      </w:r>
      <w:r>
        <w:t>ojektets tidplan osv. Exempelvis:</w:t>
      </w:r>
      <w:r>
        <w:br/>
      </w:r>
      <w:r w:rsidRPr="00D86B52">
        <w:t>-</w:t>
      </w:r>
      <w:r>
        <w:t xml:space="preserve"> </w:t>
      </w:r>
      <w:r w:rsidRPr="00D86B52">
        <w:t xml:space="preserve">att kostnaden i det specifika fallet vida överstiger den faktiska nyttan. </w:t>
      </w:r>
    </w:p>
    <w:p w14:paraId="2B1FB17A" w14:textId="77777777" w:rsidR="009F7B55" w:rsidRDefault="009F7B55" w:rsidP="00D86B52">
      <w:pPr>
        <w:pStyle w:val="Kommentarer"/>
      </w:pPr>
      <w:r>
        <w:t xml:space="preserve">- </w:t>
      </w:r>
      <w:r w:rsidRPr="00D86B52">
        <w:t xml:space="preserve">att kravet är i direkt konflikt med krav från annan instans såsom bygglov eller miljötillstånd. </w:t>
      </w:r>
    </w:p>
    <w:p w14:paraId="79E85980" w14:textId="77777777" w:rsidR="009F7B55" w:rsidRDefault="009F7B55" w:rsidP="00D86B52">
      <w:pPr>
        <w:pStyle w:val="Kommentarer"/>
      </w:pPr>
      <w:r w:rsidRPr="00D86B52">
        <w:t>-</w:t>
      </w:r>
      <w:r>
        <w:t xml:space="preserve"> </w:t>
      </w:r>
      <w:r w:rsidRPr="00D86B52">
        <w:t>att alternativ är likvärdigt men för med sig andra positiva aspekter.</w:t>
      </w:r>
    </w:p>
  </w:comment>
  <w:comment w:id="2" w:author="Olga Ekblom" w:date="2025-01-07T09:39:00Z" w:initials="OE">
    <w:p w14:paraId="61BE8EF1" w14:textId="77777777" w:rsidR="009F7B55" w:rsidRDefault="009F7B55" w:rsidP="005D56D0">
      <w:pPr>
        <w:pStyle w:val="Kommentarer"/>
      </w:pPr>
      <w:r>
        <w:rPr>
          <w:rStyle w:val="Kommentarsreferens"/>
        </w:rPr>
        <w:annotationRef/>
      </w:r>
      <w:r>
        <w:t>Detta dokument samlar generella och objektspecifika miljökrav för entreprenadens genomförande. (Observera att hänvisningar till AF-koder och 13 handlingar är utformade för en utförandeentreprenad. För totalentreprenad behöver dessa justeras).</w:t>
      </w:r>
    </w:p>
    <w:p w14:paraId="667E8EBD" w14:textId="77777777" w:rsidR="009F7B55" w:rsidRDefault="009F7B55" w:rsidP="005D56D0">
      <w:pPr>
        <w:pStyle w:val="Kommentarer"/>
      </w:pPr>
    </w:p>
    <w:p w14:paraId="2036C4AD" w14:textId="77777777" w:rsidR="009F7B55" w:rsidRPr="0047035D" w:rsidRDefault="009F7B55" w:rsidP="005D56D0">
      <w:pPr>
        <w:pStyle w:val="Kommentarer"/>
        <w:rPr>
          <w:b/>
        </w:rPr>
      </w:pPr>
      <w:r w:rsidRPr="0047035D">
        <w:rPr>
          <w:b/>
        </w:rPr>
        <w:t xml:space="preserve">Detta dokument ska anpassas inför respektive upphandling d.v.s. irrelevanta krav ska tas </w:t>
      </w:r>
      <w:r>
        <w:rPr>
          <w:b/>
        </w:rPr>
        <w:t>bort och nya kan behöva adderas.</w:t>
      </w:r>
    </w:p>
    <w:p w14:paraId="7023D66B" w14:textId="77777777" w:rsidR="009F7B55" w:rsidRDefault="009F7B55" w:rsidP="005D56D0">
      <w:pPr>
        <w:pStyle w:val="Kommentarer"/>
      </w:pPr>
    </w:p>
    <w:p w14:paraId="29E5C234" w14:textId="77777777" w:rsidR="009F7B55" w:rsidRDefault="009F7B55" w:rsidP="005D56D0">
      <w:pPr>
        <w:pStyle w:val="Kommentarer"/>
      </w:pPr>
      <w:r>
        <w:t>Dokumentet ska bifogas förfrågningsunderlaget och hänvisas till i de administrativa föreskrifterna. Samtliga kommentarer i detta dokument ska därmed tas bort.</w:t>
      </w:r>
    </w:p>
  </w:comment>
  <w:comment w:id="3" w:author="Olga Ekblom" w:date="2024-04-24T21:17:00Z" w:initials="OE">
    <w:p w14:paraId="6E581E21" w14:textId="77777777" w:rsidR="009F7B55" w:rsidRDefault="009F7B55" w:rsidP="005D56D0">
      <w:pPr>
        <w:pStyle w:val="Kommentarer"/>
      </w:pPr>
      <w:r>
        <w:rPr>
          <w:rStyle w:val="Kommentarsreferens"/>
        </w:rPr>
        <w:annotationRef/>
      </w:r>
      <w:r>
        <w:t xml:space="preserve">Se över numrering vid justering av krav. </w:t>
      </w:r>
    </w:p>
  </w:comment>
  <w:comment w:id="4" w:author="Olga Ekblom" w:date="2024-04-10T15:16:00Z" w:initials="OE">
    <w:p w14:paraId="4588BEA4" w14:textId="77777777" w:rsidR="009F7B55" w:rsidRDefault="009F7B55" w:rsidP="000D4BF5">
      <w:pPr>
        <w:pStyle w:val="Kommentarer"/>
      </w:pPr>
      <w:r>
        <w:rPr>
          <w:rStyle w:val="Kommentarsreferens"/>
        </w:rPr>
        <w:annotationRef/>
      </w:r>
      <w:r>
        <w:t>Eventuellt ytterligare krav inom följande område om exempelvis sprängning eller pålning förekommer:</w:t>
      </w:r>
    </w:p>
    <w:p w14:paraId="2A066DB9" w14:textId="77777777" w:rsidR="009F7B55" w:rsidRDefault="009F7B55" w:rsidP="000D4BF5">
      <w:pPr>
        <w:pStyle w:val="Kommentarer"/>
      </w:pPr>
      <w:r>
        <w:t>- Stomljud</w:t>
      </w:r>
    </w:p>
    <w:p w14:paraId="53AC2B5F" w14:textId="77777777" w:rsidR="009F7B55" w:rsidRDefault="009F7B55" w:rsidP="000D4BF5">
      <w:pPr>
        <w:pStyle w:val="Kommentarer"/>
      </w:pPr>
      <w:r>
        <w:t>- Vibrationer</w:t>
      </w:r>
    </w:p>
  </w:comment>
  <w:comment w:id="5" w:author="Olga Ekblom" w:date="2024-04-10T13:50:00Z" w:initials="OE">
    <w:p w14:paraId="0F08BB33" w14:textId="77777777" w:rsidR="009F7B55" w:rsidRPr="000D4BF5" w:rsidRDefault="009F7B55" w:rsidP="007B2059">
      <w:pPr>
        <w:pStyle w:val="Kommentarer1"/>
        <w:rPr>
          <w:rFonts w:asciiTheme="minorHAnsi" w:hAnsiTheme="minorHAnsi" w:cstheme="minorHAnsi"/>
          <w:sz w:val="20"/>
        </w:rPr>
      </w:pPr>
      <w:r>
        <w:rPr>
          <w:rStyle w:val="Kommentarsreferens"/>
        </w:rPr>
        <w:annotationRef/>
      </w:r>
      <w:r w:rsidRPr="000D4BF5">
        <w:rPr>
          <w:rFonts w:asciiTheme="minorHAnsi" w:hAnsiTheme="minorHAnsi" w:cstheme="minorHAnsi"/>
          <w:sz w:val="20"/>
        </w:rPr>
        <w:t xml:space="preserve">För stöd vid påverkade av grundvattennivåer, kontakta </w:t>
      </w:r>
      <w:r w:rsidRPr="0000658C">
        <w:rPr>
          <w:rFonts w:asciiTheme="minorHAnsi" w:hAnsiTheme="minorHAnsi" w:cstheme="minorHAnsi"/>
          <w:sz w:val="20"/>
        </w:rPr>
        <w:t xml:space="preserve">Hydrogeolog </w:t>
      </w:r>
      <w:r>
        <w:rPr>
          <w:rFonts w:asciiTheme="minorHAnsi" w:hAnsiTheme="minorHAnsi" w:cstheme="minorHAnsi"/>
          <w:sz w:val="20"/>
        </w:rPr>
        <w:t xml:space="preserve">på Investering Stab </w:t>
      </w:r>
      <w:hyperlink r:id="rId1" w:history="1">
        <w:r w:rsidRPr="005B336D">
          <w:rPr>
            <w:rStyle w:val="Hyperlnk"/>
            <w:rFonts w:asciiTheme="minorHAnsi" w:hAnsiTheme="minorHAnsi" w:cstheme="minorHAnsi"/>
            <w:sz w:val="20"/>
          </w:rPr>
          <w:t>funktion.sv.investeringstab@svoa.se</w:t>
        </w:r>
      </w:hyperlink>
      <w:r>
        <w:rPr>
          <w:rFonts w:asciiTheme="minorHAnsi" w:hAnsiTheme="minorHAnsi" w:cstheme="minorHAnsi"/>
          <w:sz w:val="20"/>
        </w:rPr>
        <w:t xml:space="preserve"> </w:t>
      </w:r>
    </w:p>
    <w:p w14:paraId="5D024547" w14:textId="77777777" w:rsidR="009F7B55" w:rsidRPr="000D4BF5" w:rsidRDefault="009F7B55" w:rsidP="007B2059">
      <w:pPr>
        <w:pStyle w:val="Kommentarer1"/>
        <w:rPr>
          <w:rFonts w:asciiTheme="minorHAnsi" w:hAnsiTheme="minorHAnsi" w:cstheme="minorHAnsi"/>
          <w:sz w:val="20"/>
        </w:rPr>
      </w:pPr>
    </w:p>
    <w:p w14:paraId="3B28A603" w14:textId="77777777" w:rsidR="009F7B55" w:rsidRPr="000D4BF5" w:rsidRDefault="009F7B55" w:rsidP="007B2059">
      <w:pPr>
        <w:pStyle w:val="Kommentarer1"/>
        <w:rPr>
          <w:rFonts w:asciiTheme="minorHAnsi" w:hAnsiTheme="minorHAnsi" w:cstheme="minorHAnsi"/>
          <w:sz w:val="20"/>
        </w:rPr>
      </w:pPr>
      <w:r w:rsidRPr="000D4BF5">
        <w:rPr>
          <w:rFonts w:asciiTheme="minorHAnsi" w:hAnsiTheme="minorHAnsi" w:cstheme="minorHAnsi"/>
          <w:sz w:val="20"/>
        </w:rPr>
        <w:t xml:space="preserve">Ska muddring genomföras i projektet bör hantering kravställas. </w:t>
      </w:r>
    </w:p>
    <w:p w14:paraId="2175862D" w14:textId="77777777" w:rsidR="009F7B55" w:rsidRPr="000D4BF5" w:rsidRDefault="009F7B55" w:rsidP="007B2059">
      <w:pPr>
        <w:pStyle w:val="Kommentarer1"/>
        <w:rPr>
          <w:rFonts w:asciiTheme="minorHAnsi" w:hAnsiTheme="minorHAnsi" w:cstheme="minorHAnsi"/>
          <w:sz w:val="20"/>
        </w:rPr>
      </w:pPr>
    </w:p>
    <w:p w14:paraId="34A931F5" w14:textId="77777777" w:rsidR="009F7B55" w:rsidRDefault="009F7B55" w:rsidP="007B2059">
      <w:pPr>
        <w:pStyle w:val="Kommentarer1"/>
      </w:pPr>
      <w:r w:rsidRPr="000D4BF5">
        <w:rPr>
          <w:rFonts w:asciiTheme="minorHAnsi" w:hAnsiTheme="minorHAnsi" w:cstheme="minorHAnsi"/>
          <w:sz w:val="20"/>
        </w:rPr>
        <w:t>Vid keminjektering ska kravställning för detta ses över.</w:t>
      </w:r>
    </w:p>
  </w:comment>
  <w:comment w:id="6" w:author="Olga Ekblom" w:date="2024-03-22T13:09:00Z" w:initials="OE">
    <w:p w14:paraId="59EE5407" w14:textId="77777777" w:rsidR="009F7B55" w:rsidRPr="000D4BF5" w:rsidRDefault="009F7B55" w:rsidP="007B2059">
      <w:pPr>
        <w:pStyle w:val="Kommentarer1"/>
        <w:rPr>
          <w:rFonts w:asciiTheme="minorHAnsi" w:hAnsiTheme="minorHAnsi" w:cstheme="minorHAnsi"/>
          <w:sz w:val="20"/>
        </w:rPr>
      </w:pPr>
      <w:r>
        <w:rPr>
          <w:rStyle w:val="Kommentarsreferens"/>
        </w:rPr>
        <w:annotationRef/>
      </w:r>
      <w:r w:rsidRPr="000D4BF5">
        <w:rPr>
          <w:rFonts w:asciiTheme="minorHAnsi" w:hAnsiTheme="minorHAnsi" w:cstheme="minorHAnsi"/>
          <w:sz w:val="20"/>
        </w:rPr>
        <w:t>Vid stöd gällande masshanteringsfråg</w:t>
      </w:r>
      <w:r w:rsidRPr="0016274C">
        <w:rPr>
          <w:rFonts w:asciiTheme="minorHAnsi" w:hAnsiTheme="minorHAnsi" w:cstheme="minorHAnsi"/>
          <w:sz w:val="20"/>
        </w:rPr>
        <w:t xml:space="preserve">or, kontakta Mark- och miljöspecialist på Investering Stab </w:t>
      </w:r>
      <w:hyperlink r:id="rId2" w:history="1">
        <w:r w:rsidRPr="005B336D">
          <w:rPr>
            <w:rStyle w:val="Hyperlnk"/>
            <w:rFonts w:asciiTheme="minorHAnsi" w:hAnsiTheme="minorHAnsi" w:cstheme="minorHAnsi"/>
            <w:sz w:val="20"/>
          </w:rPr>
          <w:t>funktion.sv.investeringstab@svoa.se</w:t>
        </w:r>
      </w:hyperlink>
      <w:r>
        <w:rPr>
          <w:rFonts w:asciiTheme="minorHAnsi" w:hAnsiTheme="minorHAnsi" w:cstheme="minorHAnsi"/>
          <w:sz w:val="20"/>
        </w:rPr>
        <w:t xml:space="preserve"> </w:t>
      </w:r>
    </w:p>
    <w:p w14:paraId="271A6A16" w14:textId="77777777" w:rsidR="009F7B55" w:rsidRPr="000D4BF5" w:rsidRDefault="009F7B55" w:rsidP="007B2059">
      <w:pPr>
        <w:pStyle w:val="Kommentarer1"/>
        <w:rPr>
          <w:rFonts w:asciiTheme="minorHAnsi" w:hAnsiTheme="minorHAnsi" w:cstheme="minorHAnsi"/>
          <w:sz w:val="20"/>
        </w:rPr>
      </w:pPr>
    </w:p>
    <w:p w14:paraId="3B6483CB" w14:textId="77777777" w:rsidR="009F7B55" w:rsidRDefault="009F7B55" w:rsidP="007B2059">
      <w:pPr>
        <w:pStyle w:val="Kommentarer1"/>
      </w:pPr>
      <w:r w:rsidRPr="000D4BF5">
        <w:rPr>
          <w:rFonts w:asciiTheme="minorHAnsi" w:hAnsiTheme="minorHAnsi" w:cstheme="minorHAnsi"/>
          <w:sz w:val="20"/>
        </w:rPr>
        <w:t>Vid omfattande eller komplex masshantering bör en separat masshanteringsplan tas fram under projekteringen, som kan hänvisas till härifrån. Krav på att entreprenören ska uppdatera masshanteringsplanen bör då också läggas till.</w:t>
      </w:r>
    </w:p>
  </w:comment>
  <w:comment w:id="7" w:author="Olga Ekblom" w:date="2024-05-21T12:33:00Z" w:initials="OE">
    <w:p w14:paraId="1A20C642" w14:textId="77777777" w:rsidR="009F7B55" w:rsidRDefault="009F7B55" w:rsidP="007B2059">
      <w:pPr>
        <w:pStyle w:val="Kommentarer1"/>
      </w:pPr>
      <w:r>
        <w:rPr>
          <w:rStyle w:val="Kommentarsreferens"/>
        </w:rPr>
        <w:annotationRef/>
      </w:r>
      <w:r w:rsidRPr="000D4BF5">
        <w:rPr>
          <w:rStyle w:val="Kommentarsreferens"/>
          <w:rFonts w:asciiTheme="minorHAnsi" w:hAnsiTheme="minorHAnsi" w:cstheme="minorHAnsi"/>
          <w:sz w:val="20"/>
        </w:rPr>
        <w:t>Ska enbart vara med i entreprenader där material har direkt eller indirekt kontakt med dricksvatten. För ledningsentreprenader gäller det enbart komplexa projekt där nya typer av material behöver användas</w:t>
      </w:r>
      <w:r>
        <w:rPr>
          <w:rStyle w:val="Kommentarsreferens"/>
        </w:rPr>
        <w:t xml:space="preserve">. </w:t>
      </w:r>
    </w:p>
  </w:comment>
  <w:comment w:id="8" w:author="Olga Ekblom" w:date="2024-05-29T10:43:00Z" w:initials="OE">
    <w:p w14:paraId="76629EB3" w14:textId="77777777" w:rsidR="009F7B55" w:rsidRPr="000D4BF5" w:rsidRDefault="009F7B55" w:rsidP="007B2059">
      <w:pPr>
        <w:pStyle w:val="Kommentarer1"/>
        <w:rPr>
          <w:rFonts w:asciiTheme="minorHAnsi" w:hAnsiTheme="minorHAnsi" w:cstheme="minorHAnsi"/>
        </w:rPr>
      </w:pPr>
      <w:r>
        <w:rPr>
          <w:rStyle w:val="Kommentarsreferens"/>
        </w:rPr>
        <w:annotationRef/>
      </w:r>
      <w:r w:rsidRPr="000D4BF5">
        <w:rPr>
          <w:rStyle w:val="Kommentarsreferens"/>
          <w:rFonts w:asciiTheme="minorHAnsi" w:hAnsiTheme="minorHAnsi" w:cstheme="minorHAnsi"/>
          <w:sz w:val="20"/>
        </w:rPr>
        <w:t>Ska enbart vara med i entreprenader där material har direkt eller indirekt kontakt med dricksvatten. För ledningsentreprenader gäller det enbart komplexa projekt där nya typer av material behöver användas.</w:t>
      </w:r>
    </w:p>
  </w:comment>
  <w:comment w:id="9" w:author="Olga Ekblom" w:date="2024-05-20T15:09:00Z" w:initials="OE">
    <w:p w14:paraId="406F393B" w14:textId="77777777" w:rsidR="009F7B55" w:rsidRPr="000D4BF5" w:rsidRDefault="009F7B55" w:rsidP="007B2059">
      <w:pPr>
        <w:pStyle w:val="Kommentarer1"/>
        <w:rPr>
          <w:rFonts w:asciiTheme="minorHAnsi" w:hAnsiTheme="minorHAnsi" w:cstheme="minorHAnsi"/>
        </w:rPr>
      </w:pPr>
      <w:r>
        <w:rPr>
          <w:rStyle w:val="Kommentarsreferens"/>
        </w:rPr>
        <w:annotationRef/>
      </w:r>
      <w:r w:rsidRPr="000D4BF5">
        <w:rPr>
          <w:rFonts w:asciiTheme="minorHAnsi" w:hAnsiTheme="minorHAnsi" w:cstheme="minorHAnsi"/>
          <w:sz w:val="20"/>
        </w:rPr>
        <w:t xml:space="preserve">Vid ombyggnation eller rivning av byggnad bör krav på miljö- och hälsoskadligt material (t.ex. PCB och asbest) som kan hittas i byggnader inkluderas i förfrågningsunderlaget. I regel bör även en miljöinventering ha genomförts. </w:t>
      </w:r>
    </w:p>
  </w:comment>
  <w:comment w:id="10" w:author="Olga Ekblom" w:date="2024-04-12T09:23:00Z" w:initials="OE">
    <w:p w14:paraId="05F35E2F" w14:textId="77777777" w:rsidR="009F7B55" w:rsidRPr="000D4BF5" w:rsidRDefault="009F7B55" w:rsidP="007B2059">
      <w:pPr>
        <w:pStyle w:val="Kommentarer1"/>
        <w:rPr>
          <w:rFonts w:asciiTheme="minorHAnsi" w:hAnsiTheme="minorHAnsi" w:cstheme="minorHAnsi"/>
          <w:sz w:val="20"/>
        </w:rPr>
      </w:pPr>
      <w:r>
        <w:rPr>
          <w:rStyle w:val="Kommentarsreferens"/>
        </w:rPr>
        <w:annotationRef/>
      </w:r>
      <w:r w:rsidRPr="000D4BF5">
        <w:rPr>
          <w:rFonts w:asciiTheme="minorHAnsi" w:hAnsiTheme="minorHAnsi" w:cstheme="minorHAnsi"/>
          <w:sz w:val="20"/>
        </w:rPr>
        <w:t>Om tillstånd, dispens eller anmälan för arbete i skyddad natur, vattenområde, strandskyddsområde eller liknande har lämnats in, ska tillsynsmyndighetens beslut hänvisas till och följas. Skyddsåtgärder, kontrollprogram o dyl kan då behöva kravställas.</w:t>
      </w:r>
    </w:p>
    <w:p w14:paraId="6470EB11" w14:textId="77777777" w:rsidR="009F7B55" w:rsidRDefault="009F7B55" w:rsidP="007B2059">
      <w:pPr>
        <w:pStyle w:val="Kommentarer1"/>
      </w:pPr>
      <w:r w:rsidRPr="000D4BF5">
        <w:rPr>
          <w:rFonts w:asciiTheme="minorHAnsi" w:hAnsiTheme="minorHAnsi" w:cstheme="minorHAnsi"/>
          <w:sz w:val="20"/>
        </w:rPr>
        <w:t>För stöd, se Artvise – Miljötillstånd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E85980" w15:done="0"/>
  <w15:commentEx w15:paraId="29E5C234" w15:done="0"/>
  <w15:commentEx w15:paraId="6E581E21" w15:done="0"/>
  <w15:commentEx w15:paraId="53AC2B5F" w15:done="0"/>
  <w15:commentEx w15:paraId="34A931F5" w15:done="0"/>
  <w15:commentEx w15:paraId="3B6483CB" w15:done="0"/>
  <w15:commentEx w15:paraId="1A20C642" w15:done="0"/>
  <w15:commentEx w15:paraId="76629EB3" w15:done="0"/>
  <w15:commentEx w15:paraId="406F393B" w15:done="0"/>
  <w15:commentEx w15:paraId="6470EB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3774" w14:textId="77777777" w:rsidR="00A87512" w:rsidRDefault="00A87512" w:rsidP="00ED6C6F">
      <w:pPr>
        <w:spacing w:after="0" w:line="240" w:lineRule="auto"/>
      </w:pPr>
      <w:r>
        <w:separator/>
      </w:r>
    </w:p>
  </w:endnote>
  <w:endnote w:type="continuationSeparator" w:id="0">
    <w:p w14:paraId="4B8E3448" w14:textId="77777777" w:rsidR="00A87512" w:rsidRDefault="00A87512" w:rsidP="00ED6C6F">
      <w:pPr>
        <w:spacing w:after="0" w:line="240" w:lineRule="auto"/>
      </w:pPr>
      <w:r>
        <w:continuationSeparator/>
      </w:r>
    </w:p>
  </w:endnote>
  <w:endnote w:type="continuationNotice" w:id="1">
    <w:p w14:paraId="28452D7C" w14:textId="77777777" w:rsidR="00A87512" w:rsidRDefault="00A87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8"/>
      <w:gridCol w:w="4253"/>
    </w:tblGrid>
    <w:tr w:rsidR="009F7B55" w:rsidRPr="00A66728" w14:paraId="14797B94" w14:textId="77777777" w:rsidTr="00A66728">
      <w:tc>
        <w:tcPr>
          <w:tcW w:w="4478" w:type="dxa"/>
        </w:tcPr>
        <w:p w14:paraId="2612748E" w14:textId="77777777" w:rsidR="009F7B55" w:rsidRPr="004569DF" w:rsidRDefault="009F7B55" w:rsidP="00A66728">
          <w:pPr>
            <w:pStyle w:val="Sidfot"/>
            <w:rPr>
              <w:b/>
              <w:bCs/>
              <w:szCs w:val="16"/>
            </w:rPr>
          </w:pPr>
          <w:r w:rsidRPr="004569DF">
            <w:rPr>
              <w:b/>
              <w:bCs/>
              <w:szCs w:val="16"/>
            </w:rPr>
            <w:t>Stockholm Vatten och Avfall</w:t>
          </w:r>
        </w:p>
      </w:tc>
      <w:tc>
        <w:tcPr>
          <w:tcW w:w="4479" w:type="dxa"/>
        </w:tcPr>
        <w:p w14:paraId="2D0E30F9" w14:textId="77777777" w:rsidR="009F7B55" w:rsidRPr="00A66728" w:rsidRDefault="009F7B55" w:rsidP="00A66728">
          <w:pPr>
            <w:pStyle w:val="Sidfot"/>
            <w:rPr>
              <w:szCs w:val="16"/>
            </w:rPr>
          </w:pPr>
        </w:p>
      </w:tc>
    </w:tr>
    <w:tr w:rsidR="009F7B55" w:rsidRPr="00A66728" w14:paraId="31842BF4" w14:textId="77777777" w:rsidTr="00A66728">
      <w:tc>
        <w:tcPr>
          <w:tcW w:w="4478" w:type="dxa"/>
        </w:tcPr>
        <w:p w14:paraId="13869C4F" w14:textId="77777777" w:rsidR="009F7B55" w:rsidRPr="00A66728" w:rsidRDefault="009F7B55" w:rsidP="00A66728">
          <w:pPr>
            <w:pStyle w:val="Sidfot"/>
            <w:rPr>
              <w:szCs w:val="16"/>
            </w:rPr>
          </w:pPr>
          <w:r w:rsidRPr="004569DF">
            <w:rPr>
              <w:szCs w:val="16"/>
            </w:rPr>
            <w:t>106 36 Stockholm</w:t>
          </w:r>
        </w:p>
      </w:tc>
      <w:tc>
        <w:tcPr>
          <w:tcW w:w="4479" w:type="dxa"/>
        </w:tcPr>
        <w:p w14:paraId="2E273760" w14:textId="77777777" w:rsidR="009F7B55" w:rsidRPr="00A66728" w:rsidRDefault="009F7B55" w:rsidP="00A66728">
          <w:pPr>
            <w:pStyle w:val="Sidfot"/>
            <w:rPr>
              <w:szCs w:val="16"/>
            </w:rPr>
          </w:pPr>
        </w:p>
      </w:tc>
    </w:tr>
    <w:tr w:rsidR="009F7B55" w:rsidRPr="00A66728" w14:paraId="13511A58" w14:textId="77777777" w:rsidTr="00A66728">
      <w:tc>
        <w:tcPr>
          <w:tcW w:w="4478" w:type="dxa"/>
        </w:tcPr>
        <w:p w14:paraId="3696ED75" w14:textId="77777777" w:rsidR="009F7B55" w:rsidRPr="00A66728" w:rsidRDefault="009F7B55" w:rsidP="00A66728">
          <w:pPr>
            <w:pStyle w:val="Sidfot"/>
            <w:rPr>
              <w:szCs w:val="16"/>
            </w:rPr>
          </w:pPr>
          <w:r w:rsidRPr="00184250">
            <w:rPr>
              <w:szCs w:val="16"/>
            </w:rPr>
            <w:t>Besöksadress: Bryggerivägen 10, Bromma</w:t>
          </w:r>
        </w:p>
      </w:tc>
      <w:tc>
        <w:tcPr>
          <w:tcW w:w="4479" w:type="dxa"/>
        </w:tcPr>
        <w:p w14:paraId="572075B9" w14:textId="77777777" w:rsidR="009F7B55" w:rsidRPr="00A66728" w:rsidRDefault="009F7B55" w:rsidP="00A66728">
          <w:pPr>
            <w:pStyle w:val="Sidfot"/>
            <w:rPr>
              <w:szCs w:val="16"/>
            </w:rPr>
          </w:pPr>
        </w:p>
      </w:tc>
    </w:tr>
    <w:tr w:rsidR="009F7B55" w:rsidRPr="00A66728" w14:paraId="395A50DE" w14:textId="77777777" w:rsidTr="00A66728">
      <w:tc>
        <w:tcPr>
          <w:tcW w:w="4478" w:type="dxa"/>
        </w:tcPr>
        <w:p w14:paraId="296C572B" w14:textId="77777777" w:rsidR="009F7B55" w:rsidRPr="00A66728" w:rsidRDefault="009F7B55" w:rsidP="00A66728">
          <w:pPr>
            <w:pStyle w:val="Sidfot"/>
            <w:rPr>
              <w:szCs w:val="16"/>
            </w:rPr>
          </w:pPr>
          <w:r w:rsidRPr="00184250">
            <w:rPr>
              <w:szCs w:val="16"/>
            </w:rPr>
            <w:t>08-522 120 00</w:t>
          </w:r>
        </w:p>
      </w:tc>
      <w:tc>
        <w:tcPr>
          <w:tcW w:w="4479" w:type="dxa"/>
        </w:tcPr>
        <w:p w14:paraId="3C58E51D" w14:textId="77777777" w:rsidR="009F7B55" w:rsidRPr="00A66728" w:rsidRDefault="009F7B55" w:rsidP="00184250">
          <w:pPr>
            <w:pStyle w:val="Sidfot"/>
            <w:jc w:val="right"/>
            <w:rPr>
              <w:szCs w:val="16"/>
            </w:rPr>
          </w:pPr>
        </w:p>
      </w:tc>
    </w:tr>
    <w:tr w:rsidR="009F7B55" w:rsidRPr="00A66728" w14:paraId="4C12CA64" w14:textId="77777777" w:rsidTr="00A66728">
      <w:tc>
        <w:tcPr>
          <w:tcW w:w="4478" w:type="dxa"/>
        </w:tcPr>
        <w:p w14:paraId="58DD2B7D" w14:textId="77777777" w:rsidR="009F7B55" w:rsidRPr="00A66728" w:rsidRDefault="009F7B55" w:rsidP="00A66728">
          <w:pPr>
            <w:pStyle w:val="Sidfot"/>
            <w:rPr>
              <w:szCs w:val="16"/>
            </w:rPr>
          </w:pPr>
          <w:r w:rsidRPr="00184250">
            <w:rPr>
              <w:szCs w:val="16"/>
            </w:rPr>
            <w:t>kund@svoa.se | www.svoa.se</w:t>
          </w:r>
        </w:p>
      </w:tc>
      <w:tc>
        <w:tcPr>
          <w:tcW w:w="4479" w:type="dxa"/>
        </w:tcPr>
        <w:p w14:paraId="37DA4841" w14:textId="77777777" w:rsidR="009F7B55" w:rsidRPr="00A66728" w:rsidRDefault="009F7B55" w:rsidP="00184250">
          <w:pPr>
            <w:pStyle w:val="Sidfot"/>
            <w:jc w:val="right"/>
            <w:rPr>
              <w:szCs w:val="16"/>
            </w:rPr>
          </w:pPr>
        </w:p>
      </w:tc>
    </w:tr>
  </w:tbl>
  <w:p w14:paraId="07EB43EF" w14:textId="77777777" w:rsidR="009F7B55" w:rsidRPr="00A66728" w:rsidRDefault="009F7B55">
    <w:pPr>
      <w:pStyle w:val="Sidfo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DBA4" w14:textId="77777777" w:rsidR="00A87512" w:rsidRDefault="00A87512" w:rsidP="00ED6C6F">
      <w:pPr>
        <w:spacing w:after="0" w:line="240" w:lineRule="auto"/>
      </w:pPr>
      <w:r>
        <w:separator/>
      </w:r>
    </w:p>
  </w:footnote>
  <w:footnote w:type="continuationSeparator" w:id="0">
    <w:p w14:paraId="4B551511" w14:textId="77777777" w:rsidR="00A87512" w:rsidRDefault="00A87512" w:rsidP="00ED6C6F">
      <w:pPr>
        <w:spacing w:after="0" w:line="240" w:lineRule="auto"/>
      </w:pPr>
      <w:r>
        <w:continuationSeparator/>
      </w:r>
    </w:p>
  </w:footnote>
  <w:footnote w:type="continuationNotice" w:id="1">
    <w:p w14:paraId="014DD467" w14:textId="77777777" w:rsidR="00A87512" w:rsidRDefault="00A87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pPr w:leftFromText="142" w:rightFromText="142" w:vertAnchor="text" w:tblpX="55"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51"/>
      <w:gridCol w:w="4754"/>
    </w:tblGrid>
    <w:tr w:rsidR="009F7B55" w14:paraId="249515D3" w14:textId="77777777" w:rsidTr="001D3C0B">
      <w:tc>
        <w:tcPr>
          <w:tcW w:w="3751" w:type="dxa"/>
        </w:tcPr>
        <w:p w14:paraId="3F04E3DA" w14:textId="77777777" w:rsidR="009F7B55" w:rsidRDefault="009F7B55" w:rsidP="001D3C0B">
          <w:pPr>
            <w:pStyle w:val="Sidhuvud"/>
            <w:spacing w:before="96" w:after="96"/>
          </w:pPr>
          <w:r w:rsidRPr="006A3804">
            <w:rPr>
              <w:noProof/>
              <w:lang w:eastAsia="sv-SE"/>
            </w:rPr>
            <w:drawing>
              <wp:inline distT="0" distB="0" distL="0" distR="0" wp14:anchorId="0569F6F5" wp14:editId="4D33C542">
                <wp:extent cx="1260000" cy="473796"/>
                <wp:effectExtent l="0" t="0" r="0" b="2540"/>
                <wp:docPr id="33" name="Bildobjekt 1" descr="Stockholm Vatten och Avf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 descr="Stockholm Vatten och Avfall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473796"/>
                        </a:xfrm>
                        <a:prstGeom prst="rect">
                          <a:avLst/>
                        </a:prstGeom>
                      </pic:spPr>
                    </pic:pic>
                  </a:graphicData>
                </a:graphic>
              </wp:inline>
            </w:drawing>
          </w:r>
        </w:p>
      </w:tc>
      <w:tc>
        <w:tcPr>
          <w:tcW w:w="4754" w:type="dxa"/>
        </w:tcPr>
        <w:p w14:paraId="39A5F272" w14:textId="77777777" w:rsidR="009F7B55" w:rsidRDefault="009F7B55" w:rsidP="001D3C0B">
          <w:pPr>
            <w:pStyle w:val="Sidhuvud"/>
            <w:jc w:val="right"/>
          </w:pPr>
          <w:r>
            <w:t xml:space="preserve">Dnr: </w:t>
          </w:r>
          <w:sdt>
            <w:sdtPr>
              <w:rPr>
                <w:szCs w:val="17"/>
              </w:rPr>
              <w:alias w:val="Diarienummer"/>
              <w:tag w:val=""/>
              <w:id w:val="1488206933"/>
              <w:placeholder>
                <w:docPart w:val="2EC58D6694FF4DD2B98C5C118D915411"/>
              </w:placeholder>
              <w:showingPlcHdr/>
              <w:dataBinding w:prefixMappings="xmlns:ns0='http://schemas.microsoft.com/office/2006/coverPageProps' " w:xpath="/ns0:CoverPageProperties[1]/ns0:Abstract[1]" w:storeItemID="{55AF091B-3C7A-41E3-B477-F2FDAA23CFDA}"/>
              <w:text/>
            </w:sdtPr>
            <w:sdtEndPr/>
            <w:sdtContent>
              <w:r w:rsidRPr="00064F3A">
                <w:rPr>
                  <w:rStyle w:val="Platshllartext"/>
                </w:rPr>
                <w:t>Klicka här för att ange rubrik</w:t>
              </w:r>
            </w:sdtContent>
          </w:sdt>
        </w:p>
        <w:p w14:paraId="2E52C77F" w14:textId="77777777" w:rsidR="009F7B55" w:rsidRPr="007F0A74" w:rsidRDefault="009F7B55" w:rsidP="001D3C0B">
          <w:pPr>
            <w:pStyle w:val="Sidhuvud"/>
            <w:jc w:val="right"/>
          </w:pPr>
          <w:r>
            <w:t xml:space="preserve">Sida </w:t>
          </w:r>
          <w:r w:rsidRPr="007F0A74">
            <w:fldChar w:fldCharType="begin"/>
          </w:r>
          <w:r w:rsidRPr="007F0A74">
            <w:instrText>PAGE  \* Arabic  \* MERGEFORMAT</w:instrText>
          </w:r>
          <w:r w:rsidRPr="007F0A74">
            <w:fldChar w:fldCharType="separate"/>
          </w:r>
          <w:r>
            <w:rPr>
              <w:noProof/>
            </w:rPr>
            <w:t>2</w:t>
          </w:r>
          <w:r w:rsidRPr="007F0A74">
            <w:fldChar w:fldCharType="end"/>
          </w:r>
          <w:r w:rsidRPr="007F0A74">
            <w:t xml:space="preserve"> av </w:t>
          </w:r>
          <w:r w:rsidR="006744DE">
            <w:fldChar w:fldCharType="begin"/>
          </w:r>
          <w:r w:rsidR="006744DE">
            <w:instrText>NUMPAGES  \* Arabic  \* MERGEFORMAT</w:instrText>
          </w:r>
          <w:r w:rsidR="006744DE">
            <w:fldChar w:fldCharType="separate"/>
          </w:r>
          <w:r>
            <w:rPr>
              <w:noProof/>
            </w:rPr>
            <w:t>15</w:t>
          </w:r>
          <w:r w:rsidR="006744DE">
            <w:rPr>
              <w:noProof/>
            </w:rPr>
            <w:fldChar w:fldCharType="end"/>
          </w:r>
        </w:p>
        <w:p w14:paraId="38BC22F0" w14:textId="77777777" w:rsidR="009F7B55" w:rsidRDefault="009F7B55" w:rsidP="001D3C0B">
          <w:pPr>
            <w:pStyle w:val="Sidhuvud"/>
            <w:spacing w:before="96" w:after="96"/>
          </w:pPr>
        </w:p>
      </w:tc>
    </w:tr>
  </w:tbl>
  <w:p w14:paraId="067301D1" w14:textId="77777777" w:rsidR="009F7B55" w:rsidRDefault="009F7B55" w:rsidP="007B694B">
    <w:pPr>
      <w:pStyle w:val="Sidhuvud"/>
      <w:spacing w:after="720"/>
      <w:ind w:hanging="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pPr w:leftFromText="142" w:rightFromText="142" w:vertAnchor="text" w:tblpX="-512" w:tblpY="1"/>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8"/>
      <w:gridCol w:w="3904"/>
    </w:tblGrid>
    <w:tr w:rsidR="009F7B55" w14:paraId="368DD021" w14:textId="77777777" w:rsidTr="001D3C0B">
      <w:tc>
        <w:tcPr>
          <w:tcW w:w="4318" w:type="dxa"/>
        </w:tcPr>
        <w:p w14:paraId="58AD39C4" w14:textId="77777777" w:rsidR="009F7B55" w:rsidRDefault="009F7B55" w:rsidP="001D3C0B">
          <w:pPr>
            <w:pStyle w:val="Sidhuvud"/>
            <w:spacing w:before="96" w:after="96"/>
          </w:pPr>
          <w:r w:rsidRPr="006A3804">
            <w:rPr>
              <w:noProof/>
              <w:lang w:eastAsia="sv-SE"/>
            </w:rPr>
            <w:drawing>
              <wp:inline distT="0" distB="0" distL="0" distR="0" wp14:anchorId="56234DEA" wp14:editId="2370FB27">
                <wp:extent cx="1260000" cy="473796"/>
                <wp:effectExtent l="0" t="0" r="0" b="2540"/>
                <wp:docPr id="94052138" name="Bildobjekt 1" descr="Stockholm Vatten och Avf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 descr="Stockholm Vatten och Avfall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473796"/>
                        </a:xfrm>
                        <a:prstGeom prst="rect">
                          <a:avLst/>
                        </a:prstGeom>
                      </pic:spPr>
                    </pic:pic>
                  </a:graphicData>
                </a:graphic>
              </wp:inline>
            </w:drawing>
          </w:r>
        </w:p>
      </w:tc>
      <w:tc>
        <w:tcPr>
          <w:tcW w:w="3904" w:type="dxa"/>
        </w:tcPr>
        <w:p w14:paraId="088DFEC1" w14:textId="77777777" w:rsidR="009F7B55" w:rsidRPr="007F0A74" w:rsidRDefault="009F7B55" w:rsidP="001D3C0B">
          <w:pPr>
            <w:pStyle w:val="Sidhuvud"/>
            <w:jc w:val="right"/>
          </w:pPr>
          <w:r>
            <w:t xml:space="preserve">Sida </w:t>
          </w:r>
          <w:r w:rsidRPr="007F0A74">
            <w:fldChar w:fldCharType="begin"/>
          </w:r>
          <w:r w:rsidRPr="007F0A74">
            <w:instrText>PAGE  \* Arabic  \* MERGEFORMAT</w:instrText>
          </w:r>
          <w:r w:rsidRPr="007F0A74">
            <w:fldChar w:fldCharType="separate"/>
          </w:r>
          <w:r w:rsidR="008B4D51">
            <w:rPr>
              <w:noProof/>
            </w:rPr>
            <w:t>14</w:t>
          </w:r>
          <w:r w:rsidRPr="007F0A74">
            <w:fldChar w:fldCharType="end"/>
          </w:r>
          <w:r w:rsidRPr="007F0A74">
            <w:t xml:space="preserve"> av </w:t>
          </w:r>
          <w:r w:rsidR="006744DE">
            <w:fldChar w:fldCharType="begin"/>
          </w:r>
          <w:r w:rsidR="006744DE">
            <w:instrText>NUMPAGES  \* Arabic  \* MERGEFORMAT</w:instrText>
          </w:r>
          <w:r w:rsidR="006744DE">
            <w:fldChar w:fldCharType="separate"/>
          </w:r>
          <w:r w:rsidR="008B4D51">
            <w:rPr>
              <w:noProof/>
            </w:rPr>
            <w:t>14</w:t>
          </w:r>
          <w:r w:rsidR="006744DE">
            <w:rPr>
              <w:noProof/>
            </w:rPr>
            <w:fldChar w:fldCharType="end"/>
          </w:r>
        </w:p>
        <w:p w14:paraId="4A72F0D4" w14:textId="77777777" w:rsidR="009F7B55" w:rsidRDefault="009F7B55" w:rsidP="001D3C0B">
          <w:pPr>
            <w:pStyle w:val="Sidhuvud"/>
            <w:spacing w:before="96" w:after="96"/>
          </w:pPr>
        </w:p>
      </w:tc>
    </w:tr>
  </w:tbl>
  <w:p w14:paraId="79765707" w14:textId="77777777" w:rsidR="009F7B55" w:rsidRDefault="009F7B55" w:rsidP="007B694B">
    <w:pPr>
      <w:pStyle w:val="Sidhuvud"/>
      <w:spacing w:after="720"/>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73DE9CE6"/>
    <w:lvl w:ilvl="0">
      <w:start w:val="1"/>
      <w:numFmt w:val="bullet"/>
      <w:pStyle w:val="Punktlista"/>
      <w:suff w:val="space"/>
      <w:lvlText w:val="•"/>
      <w:lvlJc w:val="left"/>
      <w:pPr>
        <w:ind w:left="340" w:hanging="56"/>
      </w:pPr>
      <w:rPr>
        <w:rFonts w:ascii="Calibri" w:hAnsi="Calibri" w:hint="default"/>
        <w:color w:val="auto"/>
      </w:rPr>
    </w:lvl>
    <w:lvl w:ilvl="1">
      <w:start w:val="1"/>
      <w:numFmt w:val="bullet"/>
      <w:pStyle w:val="Punktlista2"/>
      <w:suff w:val="space"/>
      <w:lvlText w:val="–"/>
      <w:lvlJc w:val="left"/>
      <w:pPr>
        <w:ind w:left="720" w:hanging="210"/>
      </w:pPr>
      <w:rPr>
        <w:rFonts w:ascii="Calibri" w:hAnsi="Calibri" w:hint="default"/>
        <w:color w:val="auto"/>
      </w:rPr>
    </w:lvl>
    <w:lvl w:ilvl="2">
      <w:start w:val="1"/>
      <w:numFmt w:val="bullet"/>
      <w:pStyle w:val="Punktlista3"/>
      <w:suff w:val="space"/>
      <w:lvlText w:val="•"/>
      <w:lvlJc w:val="left"/>
      <w:pPr>
        <w:ind w:left="1080" w:hanging="400"/>
      </w:pPr>
      <w:rPr>
        <w:rFonts w:ascii="Calibri" w:hAnsi="Calibri" w:hint="default"/>
        <w:color w:val="auto"/>
      </w:rPr>
    </w:lvl>
    <w:lvl w:ilvl="3">
      <w:start w:val="1"/>
      <w:numFmt w:val="bullet"/>
      <w:pStyle w:val="Punktlista4"/>
      <w:suff w:val="space"/>
      <w:lvlText w:val="–"/>
      <w:lvlJc w:val="left"/>
      <w:pPr>
        <w:ind w:left="1440" w:hanging="703"/>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4901644"/>
    <w:multiLevelType w:val="hybridMultilevel"/>
    <w:tmpl w:val="17BC00BE"/>
    <w:lvl w:ilvl="0" w:tplc="13286124">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79CC166"/>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decimal"/>
      <w:pStyle w:val="Numreradrubrik5"/>
      <w:lvlText w:val="%1.%2.%3.%4.%5"/>
      <w:lvlJc w:val="left"/>
      <w:pPr>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35342C"/>
    <w:multiLevelType w:val="multilevel"/>
    <w:tmpl w:val="DC1471E8"/>
    <w:lvl w:ilvl="0">
      <w:start w:val="1"/>
      <w:numFmt w:val="upperLetter"/>
      <w:lvlText w:val="Bilag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FE38B0"/>
    <w:multiLevelType w:val="hybridMultilevel"/>
    <w:tmpl w:val="0CD0E65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502194"/>
    <w:multiLevelType w:val="hybridMultilevel"/>
    <w:tmpl w:val="C90427DC"/>
    <w:lvl w:ilvl="0" w:tplc="A718DE4C">
      <w:numFmt w:val="bullet"/>
      <w:lvlText w:val="-"/>
      <w:lvlJc w:val="left"/>
      <w:pPr>
        <w:ind w:left="360" w:hanging="360"/>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0291926"/>
    <w:multiLevelType w:val="multilevel"/>
    <w:tmpl w:val="E21280A4"/>
    <w:lvl w:ilvl="0">
      <w:start w:val="1"/>
      <w:numFmt w:val="upperLetter"/>
      <w:pStyle w:val="Bilagor"/>
      <w:lvlText w:val="Bilag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3F6240"/>
    <w:multiLevelType w:val="hybridMultilevel"/>
    <w:tmpl w:val="B192CF98"/>
    <w:lvl w:ilvl="0" w:tplc="A718DE4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776D53"/>
    <w:multiLevelType w:val="multilevel"/>
    <w:tmpl w:val="2124BE8C"/>
    <w:styleLink w:val="StockholmVattenPunkter"/>
    <w:lvl w:ilvl="0">
      <w:start w:val="1"/>
      <w:numFmt w:val="bullet"/>
      <w:lvlText w:val=""/>
      <w:lvlJc w:val="left"/>
      <w:pPr>
        <w:ind w:left="227" w:hanging="227"/>
      </w:pPr>
      <w:rPr>
        <w:rFonts w:ascii="Wingdings 2" w:hAnsi="Wingdings 2" w:hint="default"/>
        <w:color w:val="auto"/>
      </w:rPr>
    </w:lvl>
    <w:lvl w:ilvl="1">
      <w:numFmt w:val="bullet"/>
      <w:lvlText w:val="-"/>
      <w:lvlJc w:val="left"/>
      <w:pPr>
        <w:ind w:left="511" w:hanging="227"/>
      </w:pPr>
      <w:rPr>
        <w:rFonts w:ascii="Arial" w:eastAsia="Times New Roman" w:hAnsi="Arial" w:cs="Arial" w:hint="default"/>
        <w:color w:val="auto"/>
      </w:rPr>
    </w:lvl>
    <w:lvl w:ilvl="2">
      <w:start w:val="1"/>
      <w:numFmt w:val="bullet"/>
      <w:lvlText w:val=""/>
      <w:lvlJc w:val="left"/>
      <w:pPr>
        <w:ind w:left="795" w:hanging="227"/>
      </w:pPr>
      <w:rPr>
        <w:rFonts w:ascii="Wingdings 2" w:hAnsi="Wingdings 2" w:hint="default"/>
        <w:color w:val="auto"/>
      </w:rPr>
    </w:lvl>
    <w:lvl w:ilvl="3">
      <w:start w:val="1"/>
      <w:numFmt w:val="bullet"/>
      <w:lvlText w:val=""/>
      <w:lvlJc w:val="left"/>
      <w:pPr>
        <w:ind w:left="1079" w:hanging="227"/>
      </w:pPr>
      <w:rPr>
        <w:rFonts w:ascii="Wingdings 2" w:hAnsi="Wingdings 2" w:hint="default"/>
        <w:color w:val="auto"/>
      </w:rPr>
    </w:lvl>
    <w:lvl w:ilvl="4">
      <w:start w:val="1"/>
      <w:numFmt w:val="bullet"/>
      <w:lvlText w:val=""/>
      <w:lvlJc w:val="left"/>
      <w:pPr>
        <w:ind w:left="1363" w:hanging="227"/>
      </w:pPr>
      <w:rPr>
        <w:rFonts w:ascii="Wingdings 2" w:hAnsi="Wingdings 2" w:cs="Courier New" w:hint="default"/>
        <w:color w:val="auto"/>
      </w:rPr>
    </w:lvl>
    <w:lvl w:ilvl="5">
      <w:start w:val="1"/>
      <w:numFmt w:val="bullet"/>
      <w:lvlText w:val=""/>
      <w:lvlJc w:val="left"/>
      <w:pPr>
        <w:ind w:left="1647" w:hanging="227"/>
      </w:pPr>
      <w:rPr>
        <w:rFonts w:ascii="Wingdings 2" w:hAnsi="Wingdings 2" w:hint="default"/>
        <w:color w:val="auto"/>
      </w:rPr>
    </w:lvl>
    <w:lvl w:ilvl="6">
      <w:start w:val="1"/>
      <w:numFmt w:val="bullet"/>
      <w:lvlText w:val=""/>
      <w:lvlJc w:val="left"/>
      <w:pPr>
        <w:ind w:left="1931" w:hanging="227"/>
      </w:pPr>
      <w:rPr>
        <w:rFonts w:ascii="Wingdings 2" w:hAnsi="Wingdings 2" w:hint="default"/>
        <w:color w:val="auto"/>
      </w:rPr>
    </w:lvl>
    <w:lvl w:ilvl="7">
      <w:start w:val="1"/>
      <w:numFmt w:val="bullet"/>
      <w:lvlText w:val=""/>
      <w:lvlJc w:val="left"/>
      <w:pPr>
        <w:ind w:left="2215" w:hanging="227"/>
      </w:pPr>
      <w:rPr>
        <w:rFonts w:ascii="Wingdings 2" w:hAnsi="Wingdings 2" w:cs="Courier New" w:hint="default"/>
      </w:rPr>
    </w:lvl>
    <w:lvl w:ilvl="8">
      <w:start w:val="1"/>
      <w:numFmt w:val="bullet"/>
      <w:lvlText w:val=""/>
      <w:lvlJc w:val="left"/>
      <w:pPr>
        <w:ind w:left="2499" w:hanging="227"/>
      </w:pPr>
      <w:rPr>
        <w:rFonts w:ascii="Wingdings 2" w:hAnsi="Wingdings 2" w:hint="default"/>
      </w:rPr>
    </w:lvl>
  </w:abstractNum>
  <w:abstractNum w:abstractNumId="20" w15:restartNumberingAfterBreak="0">
    <w:nsid w:val="73A67453"/>
    <w:multiLevelType w:val="multilevel"/>
    <w:tmpl w:val="DED672DC"/>
    <w:lvl w:ilvl="0">
      <w:start w:val="1"/>
      <w:numFmt w:val="decimal"/>
      <w:pStyle w:val="Numreradlista"/>
      <w:suff w:val="space"/>
      <w:lvlText w:val="%1."/>
      <w:lvlJc w:val="left"/>
      <w:pPr>
        <w:ind w:left="360" w:hanging="76"/>
      </w:pPr>
      <w:rPr>
        <w:rFonts w:hint="default"/>
      </w:rPr>
    </w:lvl>
    <w:lvl w:ilvl="1">
      <w:start w:val="1"/>
      <w:numFmt w:val="lowerLetter"/>
      <w:pStyle w:val="Numreradlista2"/>
      <w:suff w:val="space"/>
      <w:lvlText w:val="%2."/>
      <w:lvlJc w:val="left"/>
      <w:pPr>
        <w:ind w:left="720" w:hanging="210"/>
      </w:pPr>
      <w:rPr>
        <w:rFonts w:hint="default"/>
      </w:rPr>
    </w:lvl>
    <w:lvl w:ilvl="2">
      <w:start w:val="1"/>
      <w:numFmt w:val="lowerRoman"/>
      <w:pStyle w:val="Numreradlista3"/>
      <w:suff w:val="space"/>
      <w:lvlText w:val="%3."/>
      <w:lvlJc w:val="left"/>
      <w:pPr>
        <w:ind w:left="1080" w:hanging="343"/>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5"/>
  </w:num>
  <w:num w:numId="17">
    <w:abstractNumId w:val="13"/>
  </w:num>
  <w:num w:numId="18">
    <w:abstractNumId w:val="17"/>
  </w:num>
  <w:num w:numId="19">
    <w:abstractNumId w:val="19"/>
  </w:num>
  <w:num w:numId="20">
    <w:abstractNumId w:val="14"/>
  </w:num>
  <w:num w:numId="21">
    <w:abstractNumId w:val="11"/>
  </w:num>
  <w:num w:numId="22">
    <w:abstractNumId w:val="18"/>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ga Ekblom">
    <w15:presenceInfo w15:providerId="None" w15:userId="Olga Ekbl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59"/>
    <w:rsid w:val="0000066E"/>
    <w:rsid w:val="00002F2E"/>
    <w:rsid w:val="0000658C"/>
    <w:rsid w:val="00023CF5"/>
    <w:rsid w:val="000304A9"/>
    <w:rsid w:val="00033D71"/>
    <w:rsid w:val="00035827"/>
    <w:rsid w:val="000428AA"/>
    <w:rsid w:val="0005401F"/>
    <w:rsid w:val="00061C93"/>
    <w:rsid w:val="00064F3A"/>
    <w:rsid w:val="000660BE"/>
    <w:rsid w:val="00072DF7"/>
    <w:rsid w:val="00073F4D"/>
    <w:rsid w:val="00081E07"/>
    <w:rsid w:val="00083807"/>
    <w:rsid w:val="000879D1"/>
    <w:rsid w:val="000927CE"/>
    <w:rsid w:val="00093BE9"/>
    <w:rsid w:val="00097BB5"/>
    <w:rsid w:val="000A259F"/>
    <w:rsid w:val="000A5162"/>
    <w:rsid w:val="000A7F1C"/>
    <w:rsid w:val="000C60F9"/>
    <w:rsid w:val="000D29F7"/>
    <w:rsid w:val="000D4286"/>
    <w:rsid w:val="000D4BF5"/>
    <w:rsid w:val="000D787A"/>
    <w:rsid w:val="000E1A22"/>
    <w:rsid w:val="000E268D"/>
    <w:rsid w:val="0010206C"/>
    <w:rsid w:val="00104807"/>
    <w:rsid w:val="0010585B"/>
    <w:rsid w:val="0011207E"/>
    <w:rsid w:val="00126E55"/>
    <w:rsid w:val="00136C6B"/>
    <w:rsid w:val="00142278"/>
    <w:rsid w:val="00142663"/>
    <w:rsid w:val="0016274C"/>
    <w:rsid w:val="00164D95"/>
    <w:rsid w:val="00184250"/>
    <w:rsid w:val="0019680D"/>
    <w:rsid w:val="001A7D3F"/>
    <w:rsid w:val="001B2002"/>
    <w:rsid w:val="001B4BB9"/>
    <w:rsid w:val="001D38AA"/>
    <w:rsid w:val="001D3C0B"/>
    <w:rsid w:val="001F4E85"/>
    <w:rsid w:val="0022087B"/>
    <w:rsid w:val="00220B93"/>
    <w:rsid w:val="0023309C"/>
    <w:rsid w:val="002346A2"/>
    <w:rsid w:val="00235637"/>
    <w:rsid w:val="002367C9"/>
    <w:rsid w:val="00237D8B"/>
    <w:rsid w:val="002611BD"/>
    <w:rsid w:val="00272136"/>
    <w:rsid w:val="0029363B"/>
    <w:rsid w:val="002A223C"/>
    <w:rsid w:val="002C3A71"/>
    <w:rsid w:val="002C6FB2"/>
    <w:rsid w:val="002D7A67"/>
    <w:rsid w:val="002F1C10"/>
    <w:rsid w:val="002F7366"/>
    <w:rsid w:val="00324853"/>
    <w:rsid w:val="00324BC6"/>
    <w:rsid w:val="00326B87"/>
    <w:rsid w:val="003431B6"/>
    <w:rsid w:val="00346B5B"/>
    <w:rsid w:val="0035044E"/>
    <w:rsid w:val="003576CD"/>
    <w:rsid w:val="0036067A"/>
    <w:rsid w:val="00376CCD"/>
    <w:rsid w:val="00383F24"/>
    <w:rsid w:val="003977E2"/>
    <w:rsid w:val="003A0FEC"/>
    <w:rsid w:val="003A41CA"/>
    <w:rsid w:val="003A6A4D"/>
    <w:rsid w:val="003C4BA9"/>
    <w:rsid w:val="003C4CF4"/>
    <w:rsid w:val="003D1AD5"/>
    <w:rsid w:val="003D4ECC"/>
    <w:rsid w:val="003D64AE"/>
    <w:rsid w:val="003E52BF"/>
    <w:rsid w:val="003E7B07"/>
    <w:rsid w:val="003F0BD7"/>
    <w:rsid w:val="003F4AAF"/>
    <w:rsid w:val="00411FB3"/>
    <w:rsid w:val="00417224"/>
    <w:rsid w:val="004333A3"/>
    <w:rsid w:val="004457CA"/>
    <w:rsid w:val="004539FA"/>
    <w:rsid w:val="004569DF"/>
    <w:rsid w:val="004579C9"/>
    <w:rsid w:val="00463F60"/>
    <w:rsid w:val="00466ABB"/>
    <w:rsid w:val="00472FE4"/>
    <w:rsid w:val="004749D9"/>
    <w:rsid w:val="00476DDD"/>
    <w:rsid w:val="00481060"/>
    <w:rsid w:val="00483F66"/>
    <w:rsid w:val="004C041A"/>
    <w:rsid w:val="004D20A6"/>
    <w:rsid w:val="004E08FC"/>
    <w:rsid w:val="004E0B05"/>
    <w:rsid w:val="004E217F"/>
    <w:rsid w:val="004F2653"/>
    <w:rsid w:val="004F6E9F"/>
    <w:rsid w:val="004F7E22"/>
    <w:rsid w:val="00531996"/>
    <w:rsid w:val="005377E7"/>
    <w:rsid w:val="005537A8"/>
    <w:rsid w:val="00563BAD"/>
    <w:rsid w:val="005649BD"/>
    <w:rsid w:val="00573DF1"/>
    <w:rsid w:val="00575871"/>
    <w:rsid w:val="005759FA"/>
    <w:rsid w:val="00586919"/>
    <w:rsid w:val="00594D98"/>
    <w:rsid w:val="005A403A"/>
    <w:rsid w:val="005A6F62"/>
    <w:rsid w:val="005C4A0C"/>
    <w:rsid w:val="005C6423"/>
    <w:rsid w:val="005D0ADC"/>
    <w:rsid w:val="005D56D0"/>
    <w:rsid w:val="005E0CDB"/>
    <w:rsid w:val="005F052E"/>
    <w:rsid w:val="005F29FB"/>
    <w:rsid w:val="00606B0F"/>
    <w:rsid w:val="006137D6"/>
    <w:rsid w:val="006236CD"/>
    <w:rsid w:val="00630E24"/>
    <w:rsid w:val="00670643"/>
    <w:rsid w:val="006744DE"/>
    <w:rsid w:val="006755B3"/>
    <w:rsid w:val="00684901"/>
    <w:rsid w:val="006903FC"/>
    <w:rsid w:val="00693340"/>
    <w:rsid w:val="00693ED8"/>
    <w:rsid w:val="00697C2E"/>
    <w:rsid w:val="006A60A8"/>
    <w:rsid w:val="006B3AC6"/>
    <w:rsid w:val="006C0636"/>
    <w:rsid w:val="006C4DA1"/>
    <w:rsid w:val="006D2E31"/>
    <w:rsid w:val="006E43A5"/>
    <w:rsid w:val="006E6496"/>
    <w:rsid w:val="00710028"/>
    <w:rsid w:val="007163AD"/>
    <w:rsid w:val="00737193"/>
    <w:rsid w:val="00745EB7"/>
    <w:rsid w:val="00762145"/>
    <w:rsid w:val="007669D3"/>
    <w:rsid w:val="00766BEC"/>
    <w:rsid w:val="00772B6E"/>
    <w:rsid w:val="0077332A"/>
    <w:rsid w:val="007829D2"/>
    <w:rsid w:val="00783074"/>
    <w:rsid w:val="00783723"/>
    <w:rsid w:val="0078522D"/>
    <w:rsid w:val="007A0B53"/>
    <w:rsid w:val="007B2059"/>
    <w:rsid w:val="007B29D9"/>
    <w:rsid w:val="007B634A"/>
    <w:rsid w:val="007B694B"/>
    <w:rsid w:val="007C5139"/>
    <w:rsid w:val="007D15C2"/>
    <w:rsid w:val="007E049E"/>
    <w:rsid w:val="007E16FA"/>
    <w:rsid w:val="007F0A74"/>
    <w:rsid w:val="00801BBF"/>
    <w:rsid w:val="00816FA9"/>
    <w:rsid w:val="008215CB"/>
    <w:rsid w:val="00822A22"/>
    <w:rsid w:val="00834506"/>
    <w:rsid w:val="00834E7E"/>
    <w:rsid w:val="00837DB9"/>
    <w:rsid w:val="008520FF"/>
    <w:rsid w:val="00853DE3"/>
    <w:rsid w:val="008574B7"/>
    <w:rsid w:val="00861320"/>
    <w:rsid w:val="0086624D"/>
    <w:rsid w:val="00870403"/>
    <w:rsid w:val="00875CBE"/>
    <w:rsid w:val="0088125E"/>
    <w:rsid w:val="0089144B"/>
    <w:rsid w:val="008A525C"/>
    <w:rsid w:val="008B4D51"/>
    <w:rsid w:val="008C5285"/>
    <w:rsid w:val="008C6DB4"/>
    <w:rsid w:val="008D4F31"/>
    <w:rsid w:val="00910C25"/>
    <w:rsid w:val="0091229C"/>
    <w:rsid w:val="009255D9"/>
    <w:rsid w:val="00933580"/>
    <w:rsid w:val="00934D21"/>
    <w:rsid w:val="00944E59"/>
    <w:rsid w:val="00947BCD"/>
    <w:rsid w:val="0095168C"/>
    <w:rsid w:val="00972D16"/>
    <w:rsid w:val="00973775"/>
    <w:rsid w:val="00976057"/>
    <w:rsid w:val="0098656E"/>
    <w:rsid w:val="0099293C"/>
    <w:rsid w:val="009948F8"/>
    <w:rsid w:val="00994957"/>
    <w:rsid w:val="009B2791"/>
    <w:rsid w:val="009C43B6"/>
    <w:rsid w:val="009D509B"/>
    <w:rsid w:val="009D5D0C"/>
    <w:rsid w:val="009E4B74"/>
    <w:rsid w:val="009E6EF9"/>
    <w:rsid w:val="009E7B9D"/>
    <w:rsid w:val="009E7F82"/>
    <w:rsid w:val="009F7B55"/>
    <w:rsid w:val="00A0517D"/>
    <w:rsid w:val="00A076D6"/>
    <w:rsid w:val="00A11D96"/>
    <w:rsid w:val="00A16575"/>
    <w:rsid w:val="00A17B37"/>
    <w:rsid w:val="00A2125B"/>
    <w:rsid w:val="00A23320"/>
    <w:rsid w:val="00A32ECA"/>
    <w:rsid w:val="00A41E4F"/>
    <w:rsid w:val="00A45B08"/>
    <w:rsid w:val="00A51CEF"/>
    <w:rsid w:val="00A6090A"/>
    <w:rsid w:val="00A6449E"/>
    <w:rsid w:val="00A66728"/>
    <w:rsid w:val="00A67049"/>
    <w:rsid w:val="00A70EA0"/>
    <w:rsid w:val="00A72644"/>
    <w:rsid w:val="00A80C68"/>
    <w:rsid w:val="00A844F6"/>
    <w:rsid w:val="00A87512"/>
    <w:rsid w:val="00A87B49"/>
    <w:rsid w:val="00A96DA2"/>
    <w:rsid w:val="00AA3A34"/>
    <w:rsid w:val="00AA41A0"/>
    <w:rsid w:val="00AA5C9A"/>
    <w:rsid w:val="00AB167A"/>
    <w:rsid w:val="00AB24CA"/>
    <w:rsid w:val="00AB57E2"/>
    <w:rsid w:val="00AD354E"/>
    <w:rsid w:val="00AD5832"/>
    <w:rsid w:val="00AF5B57"/>
    <w:rsid w:val="00B1384F"/>
    <w:rsid w:val="00B1580D"/>
    <w:rsid w:val="00B2354A"/>
    <w:rsid w:val="00B25C61"/>
    <w:rsid w:val="00B30455"/>
    <w:rsid w:val="00B32309"/>
    <w:rsid w:val="00B4285A"/>
    <w:rsid w:val="00B54B57"/>
    <w:rsid w:val="00B60557"/>
    <w:rsid w:val="00B61A9C"/>
    <w:rsid w:val="00B62CF3"/>
    <w:rsid w:val="00B6416A"/>
    <w:rsid w:val="00B66B6A"/>
    <w:rsid w:val="00B67A84"/>
    <w:rsid w:val="00B71B19"/>
    <w:rsid w:val="00B769A4"/>
    <w:rsid w:val="00B77DA4"/>
    <w:rsid w:val="00B86C67"/>
    <w:rsid w:val="00BA22D9"/>
    <w:rsid w:val="00BB1D2A"/>
    <w:rsid w:val="00BB48AC"/>
    <w:rsid w:val="00BB7B8B"/>
    <w:rsid w:val="00BC59AA"/>
    <w:rsid w:val="00BC660C"/>
    <w:rsid w:val="00BD458E"/>
    <w:rsid w:val="00BE0327"/>
    <w:rsid w:val="00BE3F3D"/>
    <w:rsid w:val="00BF2DAB"/>
    <w:rsid w:val="00C02681"/>
    <w:rsid w:val="00C05067"/>
    <w:rsid w:val="00C05BC1"/>
    <w:rsid w:val="00C079B5"/>
    <w:rsid w:val="00C13434"/>
    <w:rsid w:val="00C4216C"/>
    <w:rsid w:val="00C63DA4"/>
    <w:rsid w:val="00C677D8"/>
    <w:rsid w:val="00C81A6A"/>
    <w:rsid w:val="00C825BB"/>
    <w:rsid w:val="00C95107"/>
    <w:rsid w:val="00CA226B"/>
    <w:rsid w:val="00CB6B63"/>
    <w:rsid w:val="00CC149C"/>
    <w:rsid w:val="00CC3124"/>
    <w:rsid w:val="00CC3657"/>
    <w:rsid w:val="00CC5873"/>
    <w:rsid w:val="00CD1B09"/>
    <w:rsid w:val="00CD52A5"/>
    <w:rsid w:val="00CE0422"/>
    <w:rsid w:val="00CE4E3C"/>
    <w:rsid w:val="00CF6317"/>
    <w:rsid w:val="00D02A34"/>
    <w:rsid w:val="00D070FF"/>
    <w:rsid w:val="00D117BC"/>
    <w:rsid w:val="00D2298A"/>
    <w:rsid w:val="00D4027C"/>
    <w:rsid w:val="00D4779E"/>
    <w:rsid w:val="00D56523"/>
    <w:rsid w:val="00D74027"/>
    <w:rsid w:val="00D767AC"/>
    <w:rsid w:val="00D86B52"/>
    <w:rsid w:val="00D874FB"/>
    <w:rsid w:val="00DA04E4"/>
    <w:rsid w:val="00DB0E98"/>
    <w:rsid w:val="00DB209E"/>
    <w:rsid w:val="00DC0D28"/>
    <w:rsid w:val="00DE31BB"/>
    <w:rsid w:val="00DF0444"/>
    <w:rsid w:val="00DF19B1"/>
    <w:rsid w:val="00DF2748"/>
    <w:rsid w:val="00DF2A44"/>
    <w:rsid w:val="00DF42CC"/>
    <w:rsid w:val="00E00BB1"/>
    <w:rsid w:val="00E05BFC"/>
    <w:rsid w:val="00E318C7"/>
    <w:rsid w:val="00E33025"/>
    <w:rsid w:val="00E37B3F"/>
    <w:rsid w:val="00E47380"/>
    <w:rsid w:val="00E50040"/>
    <w:rsid w:val="00E57666"/>
    <w:rsid w:val="00E66CA0"/>
    <w:rsid w:val="00E948E0"/>
    <w:rsid w:val="00EB1E30"/>
    <w:rsid w:val="00EB3C44"/>
    <w:rsid w:val="00EB60E6"/>
    <w:rsid w:val="00EC5EB1"/>
    <w:rsid w:val="00ED6481"/>
    <w:rsid w:val="00ED6C6F"/>
    <w:rsid w:val="00EE0C64"/>
    <w:rsid w:val="00EF0508"/>
    <w:rsid w:val="00EF58B6"/>
    <w:rsid w:val="00F05D68"/>
    <w:rsid w:val="00F07A47"/>
    <w:rsid w:val="00F11214"/>
    <w:rsid w:val="00F172F5"/>
    <w:rsid w:val="00F215A3"/>
    <w:rsid w:val="00F311D3"/>
    <w:rsid w:val="00F4049F"/>
    <w:rsid w:val="00F4074C"/>
    <w:rsid w:val="00F4778E"/>
    <w:rsid w:val="00F5205D"/>
    <w:rsid w:val="00F61558"/>
    <w:rsid w:val="00F61F0E"/>
    <w:rsid w:val="00F6408C"/>
    <w:rsid w:val="00F950B7"/>
    <w:rsid w:val="00F95209"/>
    <w:rsid w:val="00FA5DB2"/>
    <w:rsid w:val="00FC1BEF"/>
    <w:rsid w:val="00FC6F9F"/>
    <w:rsid w:val="00FE78FF"/>
    <w:rsid w:val="00FF0482"/>
    <w:rsid w:val="178C55B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7EF2E"/>
  <w15:chartTrackingRefBased/>
  <w15:docId w15:val="{7B3B8EE1-34A7-403B-8204-07CCEC68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v-SE" w:eastAsia="en-US" w:bidi="ar-SA"/>
      </w:rPr>
    </w:rPrDefault>
    <w:pPrDefault>
      <w:pPr>
        <w:spacing w:after="240" w:line="276" w:lineRule="auto"/>
      </w:pPr>
    </w:pPrDefault>
  </w:docDefaults>
  <w:latentStyles w:defLockedState="0" w:defUIPriority="99" w:defSemiHidden="0" w:defUnhideWhenUsed="0" w:defQFormat="0" w:count="371">
    <w:lsdException w:name="Normal" w:uiPriority="2"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0B"/>
    <w:rPr>
      <w:sz w:val="24"/>
    </w:rPr>
  </w:style>
  <w:style w:type="paragraph" w:styleId="Rubrik1">
    <w:name w:val="heading 1"/>
    <w:basedOn w:val="Rubrik"/>
    <w:next w:val="Normal"/>
    <w:link w:val="Rubrik1Char"/>
    <w:uiPriority w:val="9"/>
    <w:rsid w:val="00DC0D28"/>
    <w:pPr>
      <w:keepNext/>
      <w:keepLines/>
      <w:pBdr>
        <w:bottom w:val="none" w:sz="0" w:space="0" w:color="auto"/>
      </w:pBdr>
      <w:spacing w:before="400" w:after="240" w:line="288" w:lineRule="auto"/>
      <w:outlineLvl w:val="0"/>
    </w:pPr>
    <w:rPr>
      <w:b/>
      <w:bCs w:val="0"/>
      <w:color w:val="auto"/>
      <w:sz w:val="28"/>
      <w:szCs w:val="28"/>
    </w:rPr>
  </w:style>
  <w:style w:type="paragraph" w:styleId="Rubrik2">
    <w:name w:val="heading 2"/>
    <w:basedOn w:val="Rubrik1"/>
    <w:next w:val="Normal"/>
    <w:link w:val="Rubrik2Char"/>
    <w:uiPriority w:val="9"/>
    <w:rsid w:val="00DC0D28"/>
    <w:pPr>
      <w:spacing w:before="240" w:after="120"/>
      <w:outlineLvl w:val="1"/>
    </w:pPr>
    <w:rPr>
      <w:bCs/>
      <w:sz w:val="24"/>
    </w:rPr>
  </w:style>
  <w:style w:type="paragraph" w:styleId="Rubrik3">
    <w:name w:val="heading 3"/>
    <w:basedOn w:val="Rubrik2"/>
    <w:next w:val="Normal"/>
    <w:link w:val="Rubrik3Char"/>
    <w:uiPriority w:val="9"/>
    <w:rsid w:val="00DC0D28"/>
    <w:pPr>
      <w:outlineLvl w:val="2"/>
    </w:pPr>
    <w:rPr>
      <w:b w:val="0"/>
      <w:szCs w:val="24"/>
    </w:rPr>
  </w:style>
  <w:style w:type="paragraph" w:styleId="Rubrik4">
    <w:name w:val="heading 4"/>
    <w:basedOn w:val="Rubrik3"/>
    <w:next w:val="Normal"/>
    <w:link w:val="Rubrik4Char"/>
    <w:uiPriority w:val="9"/>
    <w:rsid w:val="00DC0D28"/>
    <w:pPr>
      <w:spacing w:before="220"/>
      <w:outlineLvl w:val="3"/>
    </w:pPr>
    <w:rPr>
      <w:b/>
      <w:iCs/>
      <w:sz w:val="22"/>
    </w:rPr>
  </w:style>
  <w:style w:type="paragraph" w:styleId="Rubrik5">
    <w:name w:val="heading 5"/>
    <w:basedOn w:val="Rubrik4"/>
    <w:next w:val="Normal"/>
    <w:link w:val="Rubrik5Char"/>
    <w:uiPriority w:val="9"/>
    <w:rsid w:val="00093BE9"/>
    <w:pPr>
      <w:outlineLvl w:val="4"/>
    </w:pPr>
    <w:rPr>
      <w:b w:val="0"/>
      <w:bCs w:val="0"/>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0D28"/>
    <w:rPr>
      <w:rFonts w:asciiTheme="majorHAnsi" w:eastAsiaTheme="majorEastAsia" w:hAnsiTheme="majorHAnsi" w:cstheme="majorBidi"/>
      <w:b/>
      <w:sz w:val="28"/>
      <w:szCs w:val="28"/>
    </w:rPr>
  </w:style>
  <w:style w:type="character" w:customStyle="1" w:styleId="Rubrik2Char">
    <w:name w:val="Rubrik 2 Char"/>
    <w:basedOn w:val="Standardstycketeckensnitt"/>
    <w:link w:val="Rubrik2"/>
    <w:uiPriority w:val="9"/>
    <w:rsid w:val="00DC0D28"/>
    <w:rPr>
      <w:rFonts w:asciiTheme="majorHAnsi" w:eastAsiaTheme="majorEastAsia" w:hAnsiTheme="majorHAnsi" w:cstheme="majorBidi"/>
      <w:b/>
      <w:bCs/>
      <w:sz w:val="24"/>
      <w:szCs w:val="28"/>
    </w:rPr>
  </w:style>
  <w:style w:type="character" w:customStyle="1" w:styleId="Rubrik3Char">
    <w:name w:val="Rubrik 3 Char"/>
    <w:basedOn w:val="Standardstycketeckensnitt"/>
    <w:link w:val="Rubrik3"/>
    <w:uiPriority w:val="9"/>
    <w:rsid w:val="00DC0D28"/>
    <w:rPr>
      <w:rFonts w:asciiTheme="majorHAnsi" w:eastAsiaTheme="majorEastAsia" w:hAnsiTheme="majorHAnsi" w:cstheme="majorBidi"/>
      <w:bCs/>
      <w:sz w:val="24"/>
      <w:szCs w:val="24"/>
    </w:rPr>
  </w:style>
  <w:style w:type="character" w:customStyle="1" w:styleId="Rubrik4Char">
    <w:name w:val="Rubrik 4 Char"/>
    <w:basedOn w:val="Standardstycketeckensnitt"/>
    <w:link w:val="Rubrik4"/>
    <w:uiPriority w:val="9"/>
    <w:rsid w:val="00DC0D28"/>
    <w:rPr>
      <w:rFonts w:asciiTheme="majorHAnsi" w:eastAsiaTheme="majorEastAsia" w:hAnsiTheme="majorHAnsi" w:cstheme="majorBidi"/>
      <w:b/>
      <w:bCs/>
      <w:iCs/>
      <w:sz w:val="22"/>
      <w:szCs w:val="24"/>
    </w:rPr>
  </w:style>
  <w:style w:type="character" w:customStyle="1" w:styleId="Rubrik5Char">
    <w:name w:val="Rubrik 5 Char"/>
    <w:basedOn w:val="Standardstycketeckensnitt"/>
    <w:link w:val="Rubrik5"/>
    <w:uiPriority w:val="9"/>
    <w:rsid w:val="00093BE9"/>
    <w:rPr>
      <w:rFonts w:asciiTheme="majorHAnsi" w:eastAsiaTheme="majorEastAsia" w:hAnsiTheme="majorHAnsi" w:cstheme="majorBidi"/>
      <w:iCs/>
      <w:sz w:val="22"/>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B62CF3"/>
    <w:rPr>
      <w:bCs/>
      <w:sz w:val="20"/>
      <w:szCs w:val="18"/>
    </w:rPr>
  </w:style>
  <w:style w:type="paragraph" w:styleId="Rubrik">
    <w:name w:val="Title"/>
    <w:basedOn w:val="Normal"/>
    <w:next w:val="Normal"/>
    <w:link w:val="RubrikChar"/>
    <w:uiPriority w:val="34"/>
    <w:rsid w:val="00DC0D28"/>
    <w:pPr>
      <w:pBdr>
        <w:bottom w:val="single" w:sz="18" w:space="31" w:color="0072B6" w:themeColor="text2"/>
      </w:pBdr>
      <w:spacing w:after="0" w:line="240" w:lineRule="auto"/>
      <w:contextualSpacing/>
    </w:pPr>
    <w:rPr>
      <w:rFonts w:asciiTheme="majorHAnsi" w:eastAsiaTheme="majorEastAsia" w:hAnsiTheme="majorHAnsi" w:cstheme="majorBidi"/>
      <w:bCs/>
      <w:color w:val="000000" w:themeColor="text1"/>
      <w:sz w:val="56"/>
      <w:szCs w:val="48"/>
    </w:rPr>
  </w:style>
  <w:style w:type="character" w:customStyle="1" w:styleId="RubrikChar">
    <w:name w:val="Rubrik Char"/>
    <w:basedOn w:val="Standardstycketeckensnitt"/>
    <w:link w:val="Rubrik"/>
    <w:uiPriority w:val="34"/>
    <w:rsid w:val="00DC0D28"/>
    <w:rPr>
      <w:rFonts w:asciiTheme="majorHAnsi" w:eastAsiaTheme="majorEastAsia" w:hAnsiTheme="majorHAnsi" w:cstheme="majorBidi"/>
      <w:bCs/>
      <w:color w:val="000000" w:themeColor="text1"/>
      <w:sz w:val="56"/>
      <w:szCs w:val="48"/>
    </w:rPr>
  </w:style>
  <w:style w:type="paragraph" w:styleId="Underrubrik">
    <w:name w:val="Subtitle"/>
    <w:basedOn w:val="Rubrik"/>
    <w:next w:val="Normal"/>
    <w:link w:val="UnderrubrikChar"/>
    <w:uiPriority w:val="35"/>
    <w:rsid w:val="00DC0D28"/>
    <w:pPr>
      <w:numPr>
        <w:ilvl w:val="1"/>
      </w:numPr>
      <w:pBdr>
        <w:bottom w:val="none" w:sz="0" w:space="0" w:color="auto"/>
      </w:pBdr>
      <w:spacing w:before="840" w:after="240"/>
    </w:pPr>
    <w:rPr>
      <w:color w:val="auto"/>
      <w:sz w:val="48"/>
      <w:szCs w:val="24"/>
      <w:lang w:val="en-GB"/>
    </w:rPr>
  </w:style>
  <w:style w:type="character" w:customStyle="1" w:styleId="UnderrubrikChar">
    <w:name w:val="Underrubrik Char"/>
    <w:basedOn w:val="Standardstycketeckensnitt"/>
    <w:link w:val="Underrubrik"/>
    <w:uiPriority w:val="35"/>
    <w:rsid w:val="00DC0D28"/>
    <w:rPr>
      <w:rFonts w:asciiTheme="majorHAnsi" w:eastAsiaTheme="majorEastAsia" w:hAnsiTheme="majorHAnsi" w:cstheme="majorBidi"/>
      <w:bCs/>
      <w:sz w:val="48"/>
      <w:szCs w:val="24"/>
      <w:lang w:val="en-GB"/>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DC0D28"/>
    <w:pPr>
      <w:spacing w:after="0"/>
    </w:pPr>
    <w:rPr>
      <w:sz w:val="24"/>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097BB5"/>
    <w:pPr>
      <w:outlineLvl w:val="9"/>
    </w:pPr>
    <w:rPr>
      <w:sz w:val="32"/>
    </w:rPr>
  </w:style>
  <w:style w:type="paragraph" w:styleId="Innehll1">
    <w:name w:val="toc 1"/>
    <w:basedOn w:val="Normal"/>
    <w:next w:val="Normal"/>
    <w:uiPriority w:val="39"/>
    <w:rsid w:val="004C041A"/>
    <w:pPr>
      <w:tabs>
        <w:tab w:val="right" w:leader="dot" w:pos="9062"/>
      </w:tabs>
      <w:spacing w:after="120"/>
      <w:ind w:left="851" w:hanging="851"/>
    </w:pPr>
    <w:rPr>
      <w:rFonts w:asciiTheme="majorHAnsi" w:hAnsiTheme="majorHAnsi"/>
      <w:b/>
      <w:noProof/>
      <w:sz w:val="20"/>
      <w:lang w:eastAsia="en-GB"/>
    </w:rPr>
  </w:style>
  <w:style w:type="paragraph" w:styleId="Innehll2">
    <w:name w:val="toc 2"/>
    <w:basedOn w:val="Normal"/>
    <w:next w:val="Normal"/>
    <w:uiPriority w:val="39"/>
    <w:rsid w:val="004C041A"/>
    <w:pPr>
      <w:tabs>
        <w:tab w:val="right" w:leader="dot" w:pos="9062"/>
      </w:tabs>
      <w:spacing w:after="120"/>
      <w:ind w:left="851" w:hanging="851"/>
    </w:pPr>
    <w:rPr>
      <w:rFonts w:asciiTheme="majorHAnsi" w:hAnsiTheme="majorHAnsi"/>
      <w:noProof/>
      <w:sz w:val="20"/>
    </w:rPr>
  </w:style>
  <w:style w:type="paragraph" w:styleId="Innehll3">
    <w:name w:val="toc 3"/>
    <w:basedOn w:val="Normal"/>
    <w:next w:val="Normal"/>
    <w:uiPriority w:val="39"/>
    <w:rsid w:val="004C041A"/>
    <w:pPr>
      <w:tabs>
        <w:tab w:val="right" w:leader="dot" w:pos="9062"/>
      </w:tabs>
      <w:spacing w:after="120"/>
      <w:ind w:left="851" w:hanging="851"/>
    </w:pPr>
    <w:rPr>
      <w:rFonts w:asciiTheme="majorHAnsi" w:hAnsiTheme="majorHAnsi"/>
      <w:i/>
      <w:noProof/>
      <w:sz w:val="20"/>
    </w:rPr>
  </w:style>
  <w:style w:type="paragraph" w:styleId="Innehll4">
    <w:name w:val="toc 4"/>
    <w:basedOn w:val="Normal"/>
    <w:next w:val="Normal"/>
    <w:uiPriority w:val="39"/>
    <w:rsid w:val="001D3C0B"/>
    <w:pPr>
      <w:tabs>
        <w:tab w:val="right" w:leader="dot" w:pos="8504"/>
      </w:tabs>
      <w:spacing w:after="120"/>
      <w:ind w:left="992" w:hanging="992"/>
    </w:pPr>
    <w:rPr>
      <w:rFonts w:asciiTheme="majorHAnsi" w:hAnsiTheme="majorHAnsi"/>
      <w:i/>
      <w:noProof/>
      <w:sz w:val="20"/>
    </w:rPr>
  </w:style>
  <w:style w:type="paragraph" w:styleId="Innehll5">
    <w:name w:val="toc 5"/>
    <w:basedOn w:val="Innehll4"/>
    <w:next w:val="Normal"/>
    <w:uiPriority w:val="39"/>
    <w:rsid w:val="001D3C0B"/>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DC0D28"/>
    <w:pPr>
      <w:tabs>
        <w:tab w:val="center" w:pos="4536"/>
        <w:tab w:val="right" w:pos="9072"/>
      </w:tabs>
      <w:spacing w:after="0" w:line="240" w:lineRule="auto"/>
    </w:pPr>
    <w:rPr>
      <w:rFonts w:asciiTheme="majorHAnsi" w:hAnsiTheme="majorHAnsi"/>
      <w:sz w:val="17"/>
    </w:rPr>
  </w:style>
  <w:style w:type="character" w:customStyle="1" w:styleId="SidhuvudChar">
    <w:name w:val="Sidhuvud Char"/>
    <w:basedOn w:val="Standardstycketeckensnitt"/>
    <w:link w:val="Sidhuvud"/>
    <w:uiPriority w:val="99"/>
    <w:rsid w:val="00097BB5"/>
    <w:rPr>
      <w:rFonts w:asciiTheme="majorHAnsi" w:hAnsiTheme="majorHAnsi"/>
      <w:sz w:val="17"/>
    </w:rPr>
  </w:style>
  <w:style w:type="paragraph" w:styleId="Sidfot">
    <w:name w:val="footer"/>
    <w:basedOn w:val="Normal"/>
    <w:link w:val="SidfotChar"/>
    <w:uiPriority w:val="99"/>
    <w:rsid w:val="00DC0D28"/>
    <w:pPr>
      <w:tabs>
        <w:tab w:val="center" w:pos="4536"/>
        <w:tab w:val="right" w:pos="9072"/>
      </w:tabs>
      <w:spacing w:after="0" w:line="240" w:lineRule="auto"/>
    </w:pPr>
    <w:rPr>
      <w:rFonts w:asciiTheme="majorHAnsi" w:hAnsiTheme="majorHAnsi"/>
      <w:sz w:val="17"/>
    </w:rPr>
  </w:style>
  <w:style w:type="character" w:customStyle="1" w:styleId="SidfotChar">
    <w:name w:val="Sidfot Char"/>
    <w:basedOn w:val="Standardstycketeckensnitt"/>
    <w:link w:val="Sidfot"/>
    <w:uiPriority w:val="99"/>
    <w:rsid w:val="00DC0D28"/>
    <w:rPr>
      <w:rFonts w:asciiTheme="majorHAnsi" w:hAnsiTheme="majorHAnsi"/>
      <w:sz w:val="17"/>
    </w:rPr>
  </w:style>
  <w:style w:type="paragraph" w:styleId="Punktlista">
    <w:name w:val="List Bullet"/>
    <w:basedOn w:val="Normal"/>
    <w:uiPriority w:val="1"/>
    <w:qFormat/>
    <w:rsid w:val="00064F3A"/>
    <w:pPr>
      <w:numPr>
        <w:numId w:val="6"/>
      </w:numPr>
      <w:spacing w:line="240" w:lineRule="auto"/>
      <w:ind w:left="482" w:hanging="198"/>
    </w:pPr>
  </w:style>
  <w:style w:type="paragraph" w:styleId="Numreradlista">
    <w:name w:val="List Number"/>
    <w:basedOn w:val="Normal"/>
    <w:uiPriority w:val="25"/>
    <w:qFormat/>
    <w:rsid w:val="00064F3A"/>
    <w:pPr>
      <w:numPr>
        <w:numId w:val="1"/>
      </w:numPr>
      <w:spacing w:line="240" w:lineRule="auto"/>
      <w:ind w:left="482" w:hanging="198"/>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link w:val="ListstyckeChar"/>
    <w:uiPriority w:val="34"/>
    <w:qFormat/>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783074"/>
    <w:rPr>
      <w:sz w:val="16"/>
      <w:szCs w:val="20"/>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10585B"/>
    <w:pPr>
      <w:numPr>
        <w:numId w:val="14"/>
      </w:numPr>
      <w:ind w:left="0" w:hanging="567"/>
    </w:pPr>
  </w:style>
  <w:style w:type="paragraph" w:customStyle="1" w:styleId="Numreradrubrik2">
    <w:name w:val="Numrerad rubrik 2"/>
    <w:basedOn w:val="Rubrik2"/>
    <w:next w:val="Normal"/>
    <w:uiPriority w:val="19"/>
    <w:qFormat/>
    <w:rsid w:val="00684901"/>
    <w:pPr>
      <w:numPr>
        <w:ilvl w:val="1"/>
        <w:numId w:val="14"/>
      </w:numPr>
      <w:ind w:left="0" w:hanging="567"/>
    </w:pPr>
  </w:style>
  <w:style w:type="paragraph" w:customStyle="1" w:styleId="Numreradrubrik3">
    <w:name w:val="Numrerad rubrik 3"/>
    <w:basedOn w:val="Rubrik3"/>
    <w:next w:val="Normal"/>
    <w:uiPriority w:val="19"/>
    <w:qFormat/>
    <w:rsid w:val="00684901"/>
    <w:pPr>
      <w:numPr>
        <w:ilvl w:val="2"/>
        <w:numId w:val="14"/>
      </w:numPr>
      <w:ind w:left="0"/>
    </w:pPr>
  </w:style>
  <w:style w:type="paragraph" w:customStyle="1" w:styleId="Numreradrubrik4">
    <w:name w:val="Numrerad rubrik 4"/>
    <w:basedOn w:val="Rubrik4"/>
    <w:next w:val="Normal"/>
    <w:uiPriority w:val="19"/>
    <w:qFormat/>
    <w:rsid w:val="00EB3C44"/>
    <w:pPr>
      <w:numPr>
        <w:ilvl w:val="3"/>
        <w:numId w:val="14"/>
      </w:numPr>
      <w:ind w:left="0"/>
    </w:p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paragraph" w:customStyle="1" w:styleId="Informationsruta">
    <w:name w:val="Informationsruta"/>
    <w:uiPriority w:val="8"/>
    <w:semiHidden/>
    <w:rsid w:val="003A41CA"/>
    <w:pPr>
      <w:spacing w:after="7" w:line="267" w:lineRule="auto"/>
      <w:ind w:left="-5" w:hanging="10"/>
    </w:pPr>
    <w:rPr>
      <w:rFonts w:eastAsia="Franklin Gothic Book" w:cs="Franklin Gothic Book"/>
      <w:color w:val="181717"/>
      <w:szCs w:val="22"/>
      <w:lang w:eastAsia="sv-SE"/>
    </w:rPr>
  </w:style>
  <w:style w:type="character" w:customStyle="1" w:styleId="UnresolvedMention">
    <w:name w:val="Unresolved Mention"/>
    <w:basedOn w:val="Standardstycketeckensnitt"/>
    <w:uiPriority w:val="99"/>
    <w:semiHidden/>
    <w:unhideWhenUsed/>
    <w:rsid w:val="00BD458E"/>
    <w:rPr>
      <w:color w:val="605E5C"/>
      <w:shd w:val="clear" w:color="auto" w:fill="E1DFDD"/>
    </w:rPr>
  </w:style>
  <w:style w:type="paragraph" w:customStyle="1" w:styleId="Bilagor">
    <w:name w:val="Bilagor"/>
    <w:basedOn w:val="Normal"/>
    <w:semiHidden/>
    <w:rsid w:val="00D4027C"/>
    <w:pPr>
      <w:numPr>
        <w:numId w:val="18"/>
      </w:numPr>
      <w:spacing w:after="40"/>
      <w:ind w:left="357" w:hanging="357"/>
    </w:pPr>
  </w:style>
  <w:style w:type="paragraph" w:customStyle="1" w:styleId="Adress">
    <w:name w:val="Adress"/>
    <w:uiPriority w:val="7"/>
    <w:semiHidden/>
    <w:rsid w:val="00A70EA0"/>
    <w:pPr>
      <w:spacing w:before="40" w:after="0" w:line="240" w:lineRule="auto"/>
      <w:ind w:firstLine="6521"/>
    </w:pPr>
    <w:rPr>
      <w:rFonts w:asciiTheme="majorHAnsi" w:eastAsia="Calibri" w:hAnsiTheme="majorHAnsi" w:cs="Calibri"/>
      <w:color w:val="000000" w:themeColor="text1"/>
      <w:sz w:val="16"/>
      <w:szCs w:val="22"/>
      <w:lang w:eastAsia="sv-SE"/>
    </w:rPr>
  </w:style>
  <w:style w:type="paragraph" w:customStyle="1" w:styleId="Instruktionstext">
    <w:name w:val="Instruktionstext"/>
    <w:basedOn w:val="Normal"/>
    <w:semiHidden/>
    <w:rsid w:val="00D74027"/>
    <w:rPr>
      <w:i/>
      <w:color w:val="00324D" w:themeColor="accent2"/>
    </w:rPr>
  </w:style>
  <w:style w:type="paragraph" w:customStyle="1" w:styleId="Brdtext1-brevochdokument">
    <w:name w:val="Brödtext 1 - brev och dokument"/>
    <w:basedOn w:val="Normal"/>
    <w:semiHidden/>
    <w:rsid w:val="00E57666"/>
  </w:style>
  <w:style w:type="paragraph" w:customStyle="1" w:styleId="Brdtext2-lngretexterochrapporter">
    <w:name w:val="Brödtext 2 - längre texter och rapporter"/>
    <w:basedOn w:val="Normal"/>
    <w:semiHidden/>
    <w:rsid w:val="00E57666"/>
    <w:rPr>
      <w:rFonts w:ascii="Times New Roman" w:hAnsi="Times New Roman"/>
    </w:rPr>
  </w:style>
  <w:style w:type="table" w:customStyle="1" w:styleId="SVOA">
    <w:name w:val="SVOA"/>
    <w:basedOn w:val="Normaltabell"/>
    <w:uiPriority w:val="99"/>
    <w:rsid w:val="00B62CF3"/>
    <w:pPr>
      <w:spacing w:after="0" w:line="240" w:lineRule="auto"/>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85" w:type="dxa"/>
        <w:bottom w:w="57" w:type="dxa"/>
        <w:right w:w="85" w:type="dxa"/>
      </w:tblCellMar>
    </w:tblPr>
    <w:tblStylePr w:type="firstRow">
      <w:rPr>
        <w:rFonts w:asciiTheme="majorHAnsi" w:hAnsiTheme="majorHAnsi"/>
        <w:b/>
        <w:sz w:val="22"/>
      </w:rPr>
      <w:tblPr/>
      <w:tcPr>
        <w:shd w:val="clear" w:color="auto" w:fill="00324D" w:themeFill="accent2"/>
      </w:tcPr>
    </w:tblStylePr>
  </w:style>
  <w:style w:type="table" w:styleId="Tabellrutntljust">
    <w:name w:val="Grid Table Light"/>
    <w:basedOn w:val="Normaltabell"/>
    <w:uiPriority w:val="40"/>
    <w:rsid w:val="00A667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ress-brev">
    <w:name w:val="envelope address"/>
    <w:basedOn w:val="Normal"/>
    <w:uiPriority w:val="99"/>
    <w:semiHidden/>
    <w:rsid w:val="00E318C7"/>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Sidnummer">
    <w:name w:val="page number"/>
    <w:basedOn w:val="Standardstycketeckensnitt"/>
    <w:uiPriority w:val="99"/>
    <w:rsid w:val="00DC0D28"/>
    <w:rPr>
      <w:rFonts w:asciiTheme="majorHAnsi" w:hAnsiTheme="majorHAnsi"/>
      <w:sz w:val="17"/>
    </w:rPr>
  </w:style>
  <w:style w:type="paragraph" w:customStyle="1" w:styleId="Numreradrubrik5">
    <w:name w:val="Numrerad rubrik 5"/>
    <w:basedOn w:val="Numreradrubrik4"/>
    <w:next w:val="Normal"/>
    <w:uiPriority w:val="19"/>
    <w:qFormat/>
    <w:rsid w:val="00684901"/>
    <w:pPr>
      <w:numPr>
        <w:ilvl w:val="4"/>
      </w:numPr>
      <w:ind w:left="0" w:hanging="1105"/>
    </w:pPr>
    <w:rPr>
      <w:b w:val="0"/>
      <w:noProof/>
    </w:rPr>
  </w:style>
  <w:style w:type="numbering" w:customStyle="1" w:styleId="Ingenlista1">
    <w:name w:val="Ingen lista1"/>
    <w:next w:val="Ingenlista"/>
    <w:uiPriority w:val="99"/>
    <w:semiHidden/>
    <w:unhideWhenUsed/>
    <w:rsid w:val="007B2059"/>
  </w:style>
  <w:style w:type="table" w:customStyle="1" w:styleId="Tabellrutnt1">
    <w:name w:val="Tabellrutnät1"/>
    <w:basedOn w:val="Normaltabell"/>
    <w:next w:val="Tabellrutnt"/>
    <w:uiPriority w:val="59"/>
    <w:rsid w:val="007B2059"/>
    <w:pPr>
      <w:spacing w:after="0" w:line="240" w:lineRule="auto"/>
    </w:pPr>
    <w:rPr>
      <w:rFonts w:ascii="Times" w:eastAsia="Times New Roman" w:hAnsi="Times"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B2059"/>
    <w:rPr>
      <w:sz w:val="16"/>
      <w:szCs w:val="16"/>
    </w:rPr>
  </w:style>
  <w:style w:type="paragraph" w:customStyle="1" w:styleId="Kommentarer1">
    <w:name w:val="Kommentarer1"/>
    <w:basedOn w:val="Normal"/>
    <w:next w:val="Kommentarer"/>
    <w:link w:val="KommentarerChar"/>
    <w:uiPriority w:val="99"/>
    <w:unhideWhenUsed/>
    <w:rsid w:val="007B2059"/>
    <w:pPr>
      <w:spacing w:after="120" w:line="240" w:lineRule="auto"/>
    </w:pPr>
    <w:rPr>
      <w:rFonts w:ascii="Arial" w:eastAsia="Times New Roman" w:hAnsi="Arial" w:cs="Times New Roman"/>
      <w:sz w:val="21"/>
      <w:szCs w:val="22"/>
    </w:rPr>
  </w:style>
  <w:style w:type="character" w:customStyle="1" w:styleId="KommentarerChar">
    <w:name w:val="Kommentarer Char"/>
    <w:basedOn w:val="Standardstycketeckensnitt"/>
    <w:link w:val="Kommentarer1"/>
    <w:uiPriority w:val="99"/>
    <w:rsid w:val="007B2059"/>
    <w:rPr>
      <w:rFonts w:ascii="Arial" w:eastAsia="Times New Roman" w:hAnsi="Arial" w:cs="Times New Roman"/>
      <w:szCs w:val="22"/>
    </w:rPr>
  </w:style>
  <w:style w:type="paragraph" w:customStyle="1" w:styleId="Brdtext1">
    <w:name w:val="Brödtext1"/>
    <w:basedOn w:val="Normal"/>
    <w:next w:val="Brdtext"/>
    <w:link w:val="BrdtextChar"/>
    <w:unhideWhenUsed/>
    <w:qFormat/>
    <w:rsid w:val="007B2059"/>
    <w:rPr>
      <w:rFonts w:ascii="Arial" w:eastAsia="Times New Roman" w:hAnsi="Arial" w:cs="Times New Roman"/>
      <w:sz w:val="21"/>
      <w:szCs w:val="22"/>
    </w:rPr>
  </w:style>
  <w:style w:type="character" w:customStyle="1" w:styleId="BrdtextChar">
    <w:name w:val="Brödtext Char"/>
    <w:basedOn w:val="Standardstycketeckensnitt"/>
    <w:link w:val="Brdtext1"/>
    <w:rsid w:val="007B2059"/>
    <w:rPr>
      <w:rFonts w:ascii="Arial" w:eastAsia="Times New Roman" w:hAnsi="Arial" w:cs="Times New Roman"/>
      <w:szCs w:val="22"/>
    </w:rPr>
  </w:style>
  <w:style w:type="numbering" w:customStyle="1" w:styleId="StockholmVattenPunkter">
    <w:name w:val="StockholmVattenPunkter"/>
    <w:uiPriority w:val="99"/>
    <w:rsid w:val="007B2059"/>
    <w:pPr>
      <w:numPr>
        <w:numId w:val="19"/>
      </w:numPr>
    </w:pPr>
  </w:style>
  <w:style w:type="character" w:customStyle="1" w:styleId="ListstyckeChar">
    <w:name w:val="Liststycke Char"/>
    <w:basedOn w:val="Standardstycketeckensnitt"/>
    <w:link w:val="Liststycke"/>
    <w:uiPriority w:val="34"/>
    <w:locked/>
    <w:rsid w:val="007B2059"/>
    <w:rPr>
      <w:sz w:val="24"/>
    </w:rPr>
  </w:style>
  <w:style w:type="paragraph" w:customStyle="1" w:styleId="Default">
    <w:name w:val="Default"/>
    <w:rsid w:val="007B2059"/>
    <w:pPr>
      <w:autoSpaceDE w:val="0"/>
      <w:autoSpaceDN w:val="0"/>
      <w:adjustRightInd w:val="0"/>
      <w:spacing w:after="0" w:line="240" w:lineRule="auto"/>
    </w:pPr>
    <w:rPr>
      <w:rFonts w:ascii="Verdana" w:eastAsia="Times New Roman" w:hAnsi="Verdana" w:cs="Verdana"/>
      <w:color w:val="000000"/>
      <w:sz w:val="24"/>
      <w:szCs w:val="24"/>
      <w:lang w:eastAsia="sv-SE"/>
    </w:rPr>
  </w:style>
  <w:style w:type="paragraph" w:styleId="Kommentarer">
    <w:name w:val="annotation text"/>
    <w:basedOn w:val="Normal"/>
    <w:link w:val="KommentarerChar1"/>
    <w:uiPriority w:val="99"/>
    <w:rsid w:val="007B2059"/>
    <w:pPr>
      <w:spacing w:line="240" w:lineRule="auto"/>
    </w:pPr>
    <w:rPr>
      <w:sz w:val="20"/>
      <w:szCs w:val="20"/>
    </w:rPr>
  </w:style>
  <w:style w:type="character" w:customStyle="1" w:styleId="KommentarerChar1">
    <w:name w:val="Kommentarer Char1"/>
    <w:basedOn w:val="Standardstycketeckensnitt"/>
    <w:link w:val="Kommentarer"/>
    <w:uiPriority w:val="99"/>
    <w:semiHidden/>
    <w:rsid w:val="007B2059"/>
    <w:rPr>
      <w:sz w:val="20"/>
      <w:szCs w:val="20"/>
    </w:rPr>
  </w:style>
  <w:style w:type="paragraph" w:styleId="Brdtext">
    <w:name w:val="Body Text"/>
    <w:basedOn w:val="Normal"/>
    <w:link w:val="BrdtextChar1"/>
    <w:uiPriority w:val="99"/>
    <w:semiHidden/>
    <w:rsid w:val="007B2059"/>
    <w:pPr>
      <w:spacing w:after="120"/>
    </w:pPr>
  </w:style>
  <w:style w:type="character" w:customStyle="1" w:styleId="BrdtextChar1">
    <w:name w:val="Brödtext Char1"/>
    <w:basedOn w:val="Standardstycketeckensnitt"/>
    <w:link w:val="Brdtext"/>
    <w:uiPriority w:val="99"/>
    <w:semiHidden/>
    <w:rsid w:val="007B2059"/>
    <w:rPr>
      <w:sz w:val="24"/>
    </w:rPr>
  </w:style>
  <w:style w:type="paragraph" w:styleId="Ballongtext">
    <w:name w:val="Balloon Text"/>
    <w:basedOn w:val="Normal"/>
    <w:link w:val="BallongtextChar"/>
    <w:uiPriority w:val="99"/>
    <w:semiHidden/>
    <w:unhideWhenUsed/>
    <w:rsid w:val="007B20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2059"/>
    <w:rPr>
      <w:rFonts w:ascii="Segoe UI" w:hAnsi="Segoe UI" w:cs="Segoe UI"/>
      <w:sz w:val="18"/>
      <w:szCs w:val="18"/>
    </w:rPr>
  </w:style>
  <w:style w:type="paragraph" w:styleId="Kommentarsmne">
    <w:name w:val="annotation subject"/>
    <w:basedOn w:val="Kommentarer"/>
    <w:next w:val="Kommentarer"/>
    <w:link w:val="KommentarsmneChar"/>
    <w:uiPriority w:val="99"/>
    <w:semiHidden/>
    <w:rsid w:val="007B2059"/>
    <w:rPr>
      <w:b/>
      <w:bCs/>
    </w:rPr>
  </w:style>
  <w:style w:type="character" w:customStyle="1" w:styleId="KommentarsmneChar">
    <w:name w:val="Kommentarsämne Char"/>
    <w:basedOn w:val="KommentarerChar1"/>
    <w:link w:val="Kommentarsmne"/>
    <w:uiPriority w:val="99"/>
    <w:semiHidden/>
    <w:rsid w:val="007B2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20573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funktion.sv.investeringstab@svoa.se" TargetMode="External"/><Relationship Id="rId1" Type="http://schemas.openxmlformats.org/officeDocument/2006/relationships/hyperlink" Target="mailto:funktion.sv.investeringstab@svoa.se"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metodkatalog.invasivaarter.nu/method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bransch.trafikverket.se/for-dig-i-branschen/upphandling/Sa-upphandlar-vi/Forfragningsunderlag/Miljokrav-i-entreprenader/miljokrav-dar-goteborg-malmo-eller-stockholm-ar-kravstall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metodkatalog.invasivaarter.nu/metho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trafik.stockholm/trafiksakerhet-trafikregler/miljozon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68974\AppData\Local\Microsoft\Windows\INetCache\Content.Outlook\PZ15E06C\Mall_UHD_240912%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E4046CCF1C41A19D0E0C8ECF3609BE"/>
        <w:category>
          <w:name w:val="Allmänt"/>
          <w:gallery w:val="placeholder"/>
        </w:category>
        <w:types>
          <w:type w:val="bbPlcHdr"/>
        </w:types>
        <w:behaviors>
          <w:behavior w:val="content"/>
        </w:behaviors>
        <w:guid w:val="{0E8CFA30-EBC7-4BC4-A076-ECC5FAC7D093}"/>
      </w:docPartPr>
      <w:docPartBody>
        <w:p w:rsidR="005313DA" w:rsidRDefault="00021ED8">
          <w:pPr>
            <w:pStyle w:val="0FE4046CCF1C41A19D0E0C8ECF3609BE"/>
          </w:pPr>
          <w:r w:rsidRPr="003431B6">
            <w:rPr>
              <w:rStyle w:val="Platshllartext"/>
              <w:sz w:val="20"/>
              <w:szCs w:val="20"/>
            </w:rPr>
            <w:t>Ange titel</w:t>
          </w:r>
        </w:p>
      </w:docPartBody>
    </w:docPart>
    <w:docPart>
      <w:docPartPr>
        <w:name w:val="2EC58D6694FF4DD2B98C5C118D915411"/>
        <w:category>
          <w:name w:val="Allmänt"/>
          <w:gallery w:val="placeholder"/>
        </w:category>
        <w:types>
          <w:type w:val="bbPlcHdr"/>
        </w:types>
        <w:behaviors>
          <w:behavior w:val="content"/>
        </w:behaviors>
        <w:guid w:val="{C393E2FE-146D-4CA9-AF96-F98A12AAE3CA}"/>
      </w:docPartPr>
      <w:docPartBody>
        <w:p w:rsidR="005313DA" w:rsidRDefault="00021ED8">
          <w:pPr>
            <w:pStyle w:val="2EC58D6694FF4DD2B98C5C118D915411"/>
          </w:pPr>
          <w:r w:rsidRPr="003431B6">
            <w:rPr>
              <w:rStyle w:val="Platshllartext"/>
              <w:sz w:val="20"/>
              <w:szCs w:val="20"/>
            </w:rPr>
            <w:t>Välj datum</w:t>
          </w:r>
        </w:p>
      </w:docPartBody>
    </w:docPart>
    <w:docPart>
      <w:docPartPr>
        <w:name w:val="9FCADD1137B84CC08D700275A64BDD7F"/>
        <w:category>
          <w:name w:val="Allmänt"/>
          <w:gallery w:val="placeholder"/>
        </w:category>
        <w:types>
          <w:type w:val="bbPlcHdr"/>
        </w:types>
        <w:behaviors>
          <w:behavior w:val="content"/>
        </w:behaviors>
        <w:guid w:val="{D6F92CC2-D644-46DD-9D1D-632F86D092FC}"/>
      </w:docPartPr>
      <w:docPartBody>
        <w:p w:rsidR="005313DA" w:rsidRDefault="00021ED8">
          <w:pPr>
            <w:pStyle w:val="9FCADD1137B84CC08D700275A64BDD7F"/>
          </w:pPr>
          <w:r>
            <w:rPr>
              <w:rStyle w:val="Platshllartext"/>
            </w:rPr>
            <w:t>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D8"/>
    <w:rsid w:val="00021ED8"/>
    <w:rsid w:val="005313DA"/>
    <w:rsid w:val="005647BB"/>
    <w:rsid w:val="007318B4"/>
    <w:rsid w:val="007F1C99"/>
    <w:rsid w:val="00A97DFC"/>
    <w:rsid w:val="00B411DE"/>
    <w:rsid w:val="00CB4557"/>
    <w:rsid w:val="00D81C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0FE4046CCF1C41A19D0E0C8ECF3609BE">
    <w:name w:val="0FE4046CCF1C41A19D0E0C8ECF3609BE"/>
  </w:style>
  <w:style w:type="paragraph" w:customStyle="1" w:styleId="7539BB44E8CA485FB7F358333627A380">
    <w:name w:val="7539BB44E8CA485FB7F358333627A380"/>
  </w:style>
  <w:style w:type="paragraph" w:customStyle="1" w:styleId="2EC58D6694FF4DD2B98C5C118D915411">
    <w:name w:val="2EC58D6694FF4DD2B98C5C118D915411"/>
  </w:style>
  <w:style w:type="paragraph" w:customStyle="1" w:styleId="5601596A15E84738B4A363A2329AA488">
    <w:name w:val="5601596A15E84738B4A363A2329AA488"/>
  </w:style>
  <w:style w:type="paragraph" w:customStyle="1" w:styleId="9FCADD1137B84CC08D700275A64BDD7F">
    <w:name w:val="9FCADD1137B84CC08D700275A64BDD7F"/>
  </w:style>
  <w:style w:type="paragraph" w:customStyle="1" w:styleId="6296AFD26234479E888D144F08EAB3B8">
    <w:name w:val="6296AFD26234479E888D144F08EAB3B8"/>
  </w:style>
  <w:style w:type="paragraph" w:customStyle="1" w:styleId="69FED64C8D604206AB6BE1AEC95B7DEF">
    <w:name w:val="69FED64C8D604206AB6BE1AEC95B7DEF"/>
  </w:style>
  <w:style w:type="paragraph" w:customStyle="1" w:styleId="C53689E3AF9245CE918B73C2B2D7C7E7">
    <w:name w:val="C53689E3AF9245CE918B73C2B2D7C7E7"/>
  </w:style>
  <w:style w:type="paragraph" w:customStyle="1" w:styleId="77BF5A6FA3A748E1A872F1514EF08FD6">
    <w:name w:val="77BF5A6FA3A748E1A872F1514EF08FD6"/>
  </w:style>
  <w:style w:type="paragraph" w:customStyle="1" w:styleId="8C42FADE7D014AB2AD642442045F0F2F">
    <w:name w:val="8C42FADE7D014AB2AD642442045F0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tockholm SVOA Color">
      <a:dk1>
        <a:sysClr val="windowText" lastClr="000000"/>
      </a:dk1>
      <a:lt1>
        <a:srgbClr val="FFFFFF"/>
      </a:lt1>
      <a:dk2>
        <a:srgbClr val="0072B6"/>
      </a:dk2>
      <a:lt2>
        <a:srgbClr val="D7E1E1"/>
      </a:lt2>
      <a:accent1>
        <a:srgbClr val="009BC7"/>
      </a:accent1>
      <a:accent2>
        <a:srgbClr val="00324D"/>
      </a:accent2>
      <a:accent3>
        <a:srgbClr val="23AF82"/>
      </a:accent3>
      <a:accent4>
        <a:srgbClr val="D2D45A"/>
      </a:accent4>
      <a:accent5>
        <a:srgbClr val="EB5F5F"/>
      </a:accent5>
      <a:accent6>
        <a:srgbClr val="BEC8D2"/>
      </a:accent6>
      <a:hlink>
        <a:srgbClr val="0563C1"/>
      </a:hlink>
      <a:folHlink>
        <a:srgbClr val="B95087"/>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AD90-B4A8-4C73-8DEF-884286ADDFBC}">
  <we:reference id="33491e4f-5d38-4c24-85cb-c5144f8a0d2f" version="1.0.0.3"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C8B60D921FCD6409C0B5521644C0A8F" ma:contentTypeVersion="2" ma:contentTypeDescription="Skapa ett nytt dokument." ma:contentTypeScope="" ma:versionID="50b04696faab1ddd016b9f5f79c9e396">
  <xsd:schema xmlns:xsd="http://www.w3.org/2001/XMLSchema" xmlns:xs="http://www.w3.org/2001/XMLSchema" xmlns:p="http://schemas.microsoft.com/office/2006/metadata/properties" xmlns:ns2="8ecd0819-229e-4ef6-9638-18b7ef7a2d05" targetNamespace="http://schemas.microsoft.com/office/2006/metadata/properties" ma:root="true" ma:fieldsID="b3caa08f3639a8eb38db47fd7dcc5972" ns2:_="">
    <xsd:import namespace="8ecd0819-229e-4ef6-9638-18b7ef7a2d0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d0819-229e-4ef6-9638-18b7ef7a2d0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7E718-833C-444A-A979-231EA84D1D22}">
  <ds:schemaRefs>
    <ds:schemaRef ds:uri="http://schemas.microsoft.com/sharepoint/v3/contenttype/forms"/>
  </ds:schemaRefs>
</ds:datastoreItem>
</file>

<file path=customXml/itemProps3.xml><?xml version="1.0" encoding="utf-8"?>
<ds:datastoreItem xmlns:ds="http://schemas.openxmlformats.org/officeDocument/2006/customXml" ds:itemID="{A2E15168-E79C-4613-9071-70FBAAFCDB43}">
  <ds:schemaRefs>
    <ds:schemaRef ds:uri="8ecd0819-229e-4ef6-9638-18b7ef7a2d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73ABC6-0D4A-442A-8BE2-BAB76B68D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d0819-229e-4ef6-9638-18b7ef7a2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0234F5-816C-423B-B392-08BF9CA1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Mall_UHD_240912 (002).dotx</Template>
  <TotalTime>0</TotalTime>
  <Pages>21</Pages>
  <Words>5970</Words>
  <Characters>31644</Characters>
  <Application>Microsoft Office Word</Application>
  <DocSecurity>4</DocSecurity>
  <Lines>263</Lines>
  <Paragraphs>75</Paragraphs>
  <ScaleCrop>false</ScaleCrop>
  <HeadingPairs>
    <vt:vector size="2" baseType="variant">
      <vt:variant>
        <vt:lpstr>Rubrik</vt:lpstr>
      </vt:variant>
      <vt:variant>
        <vt:i4>1</vt:i4>
      </vt:variant>
    </vt:vector>
  </HeadingPairs>
  <TitlesOfParts>
    <vt:vector size="1" baseType="lpstr">
      <vt:lpstr>MEG version 2.3</vt:lpstr>
    </vt:vector>
  </TitlesOfParts>
  <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 version 2.3</dc:title>
  <dc:subject/>
  <dc:creator>Patrik Emanuelsson</dc:creator>
  <cp:keywords/>
  <dc:description/>
  <cp:lastModifiedBy>Olga Ekblom</cp:lastModifiedBy>
  <cp:revision>2</cp:revision>
  <cp:lastPrinted>2019-02-18T10:06:00Z</cp:lastPrinted>
  <dcterms:created xsi:type="dcterms:W3CDTF">2025-03-11T08:45:00Z</dcterms:created>
  <dcterms:modified xsi:type="dcterms:W3CDTF">2025-03-11T08:45:00Z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0x0101009C8B60D921FCD6409C0B5521644C0A8F</vt:lpwstr>
  </property>
  <property fmtid="{D5CDD505-2E9C-101B-9397-08002B2CF9AE}" pid="3" name="MediaServiceImageTags">
    <vt:lpwstr/>
  </property>
</Properties>
</file>